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8F99" w14:textId="58D87A4E" w:rsidR="00550AF2" w:rsidRPr="00752E6E" w:rsidRDefault="00752E6E" w:rsidP="00752E6E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752E6E">
        <w:rPr>
          <w:rFonts w:ascii="方正小标宋简体" w:eastAsia="方正小标宋简体" w:hint="eastAsia"/>
          <w:sz w:val="44"/>
          <w:szCs w:val="44"/>
        </w:rPr>
        <w:t>国家数据局等17部门联合印发《“数据要素×”三年行动计划（2024—2026年）》</w:t>
      </w:r>
    </w:p>
    <w:p w14:paraId="52E61E78" w14:textId="77777777" w:rsidR="00752E6E" w:rsidRDefault="00752E6E">
      <w:pPr>
        <w:ind w:firstLine="632"/>
      </w:pPr>
    </w:p>
    <w:p w14:paraId="37968A7F" w14:textId="77777777" w:rsidR="00752E6E" w:rsidRDefault="00752E6E" w:rsidP="00752E6E">
      <w:pPr>
        <w:ind w:firstLine="632"/>
        <w:rPr>
          <w:rFonts w:hint="eastAsia"/>
        </w:rPr>
      </w:pPr>
      <w:r>
        <w:rPr>
          <w:rFonts w:hint="eastAsia"/>
        </w:rPr>
        <w:t>为深入贯彻党的二十大和中央经济工作会议精神，充分发挥数据要素乘数效应，赋能经济社会发展，近日，国家数据局会同</w:t>
      </w:r>
      <w:proofErr w:type="gramStart"/>
      <w:r>
        <w:rPr>
          <w:rFonts w:hint="eastAsia"/>
        </w:rPr>
        <w:t>中央网信办</w:t>
      </w:r>
      <w:proofErr w:type="gramEnd"/>
      <w:r>
        <w:rPr>
          <w:rFonts w:hint="eastAsia"/>
        </w:rPr>
        <w:t>、科技部、工业和信息化部、交通运输部、农业农村部、商务部、文化和旅游部、国家卫生健康委、应急管理部、中国人民银行、金融监管总局、国家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保局、中国科学院、中国气象局、国家文物局、国家中医药局等部门联合印发《“数据要素×”三年行动计划（</w:t>
      </w:r>
      <w:r>
        <w:rPr>
          <w:rFonts w:hint="eastAsia"/>
        </w:rPr>
        <w:t>2024</w:t>
      </w:r>
      <w:r>
        <w:rPr>
          <w:rFonts w:hint="eastAsia"/>
        </w:rPr>
        <w:t>—</w:t>
      </w:r>
      <w:r>
        <w:rPr>
          <w:rFonts w:hint="eastAsia"/>
        </w:rPr>
        <w:t>2026</w:t>
      </w:r>
      <w:r>
        <w:rPr>
          <w:rFonts w:hint="eastAsia"/>
        </w:rPr>
        <w:t>年）》（国</w:t>
      </w:r>
      <w:proofErr w:type="gramStart"/>
      <w:r>
        <w:rPr>
          <w:rFonts w:hint="eastAsia"/>
        </w:rPr>
        <w:t>数政策</w:t>
      </w:r>
      <w:proofErr w:type="gramEnd"/>
      <w:r>
        <w:rPr>
          <w:rFonts w:hint="eastAsia"/>
        </w:rPr>
        <w:t>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11</w:t>
      </w:r>
      <w:r>
        <w:rPr>
          <w:rFonts w:hint="eastAsia"/>
        </w:rPr>
        <w:t>号，以下简称《行动计划》）。</w:t>
      </w:r>
    </w:p>
    <w:p w14:paraId="254C01F4" w14:textId="77777777" w:rsidR="00752E6E" w:rsidRDefault="00752E6E" w:rsidP="00752E6E">
      <w:pPr>
        <w:ind w:firstLine="632"/>
        <w:rPr>
          <w:rFonts w:hint="eastAsia"/>
        </w:rPr>
      </w:pPr>
      <w:r>
        <w:rPr>
          <w:rFonts w:hint="eastAsia"/>
        </w:rPr>
        <w:t>《行动计划》以推动数据要素高水平应用为主线，以推进数据要素协同优化、复用增效、融合创新作用发挥为重点，强化场景需求牵引，带动数据要素高质量供给、合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高效流通，培育新产业、新模式、新动能，充分实现数据要素价值，为推动高质量发展、推进中国式现代化提供有力支撑。《行动计划》强调坚持需求牵引、注重实效，试点先行、重点突破，有效市场、有为政府，开放融合、安全有序等</w:t>
      </w:r>
      <w:r>
        <w:rPr>
          <w:rFonts w:hint="eastAsia"/>
        </w:rPr>
        <w:t>4</w:t>
      </w:r>
      <w:r>
        <w:rPr>
          <w:rFonts w:hint="eastAsia"/>
        </w:rPr>
        <w:t>方面基本原则，明确了到</w:t>
      </w:r>
      <w:r>
        <w:rPr>
          <w:rFonts w:hint="eastAsia"/>
        </w:rPr>
        <w:t>2026</w:t>
      </w:r>
      <w:r>
        <w:rPr>
          <w:rFonts w:hint="eastAsia"/>
        </w:rPr>
        <w:t>年底的工作目标。</w:t>
      </w:r>
    </w:p>
    <w:p w14:paraId="6FF3C2FB" w14:textId="77777777" w:rsidR="00752E6E" w:rsidRDefault="00752E6E" w:rsidP="00752E6E">
      <w:pPr>
        <w:ind w:firstLine="632"/>
        <w:rPr>
          <w:rFonts w:hint="eastAsia"/>
        </w:rPr>
      </w:pPr>
      <w:r>
        <w:rPr>
          <w:rFonts w:hint="eastAsia"/>
        </w:rPr>
        <w:t>《行动计划》选取工业制造、现代农业、商贸流通、交通运输、金融服务、科技创新、文化旅游、医疗健康、应急管理、气象服务、城市治理、绿色低碳等</w:t>
      </w:r>
      <w:r>
        <w:rPr>
          <w:rFonts w:hint="eastAsia"/>
        </w:rPr>
        <w:t>12</w:t>
      </w:r>
      <w:r>
        <w:rPr>
          <w:rFonts w:hint="eastAsia"/>
        </w:rPr>
        <w:t>个行业和领域，推动发挥</w:t>
      </w:r>
      <w:r>
        <w:rPr>
          <w:rFonts w:hint="eastAsia"/>
        </w:rPr>
        <w:lastRenderedPageBreak/>
        <w:t>数据要素乘数效应，释放数据要素价值。《行动计划》从提升数据供给水平、优化数据流通环境、加强数据安全保障等</w:t>
      </w:r>
      <w:r>
        <w:rPr>
          <w:rFonts w:hint="eastAsia"/>
        </w:rPr>
        <w:t>3</w:t>
      </w:r>
      <w:r>
        <w:rPr>
          <w:rFonts w:hint="eastAsia"/>
        </w:rPr>
        <w:t>方面，强化保障支撑。</w:t>
      </w:r>
    </w:p>
    <w:p w14:paraId="65E4E171" w14:textId="758C131D" w:rsidR="00752E6E" w:rsidRDefault="00752E6E" w:rsidP="00752E6E">
      <w:pPr>
        <w:ind w:firstLine="632"/>
      </w:pPr>
      <w:r>
        <w:rPr>
          <w:rFonts w:hint="eastAsia"/>
        </w:rPr>
        <w:t>下一步，国家数据局将会同有关部门，加强组织领导，开展试点工作，推动以赛促用，加强资金支持，加强宣传推广，确保各项工作落到实处。</w:t>
      </w:r>
    </w:p>
    <w:p w14:paraId="624C2CA7" w14:textId="24841442" w:rsidR="00752E6E" w:rsidRDefault="00752E6E" w:rsidP="00752E6E">
      <w:pPr>
        <w:ind w:firstLine="632"/>
        <w:rPr>
          <w:rFonts w:hint="eastAsia"/>
        </w:rPr>
      </w:pPr>
      <w:r>
        <w:rPr>
          <w:rFonts w:hint="eastAsia"/>
        </w:rPr>
        <w:t>相关链接：</w:t>
      </w:r>
      <w:r w:rsidRPr="00752E6E">
        <w:t>https://www.ndrc.gov.cn/hdjl/yjzq/202312/P020231215685140119139.pdf</w:t>
      </w:r>
    </w:p>
    <w:sectPr w:rsidR="00752E6E" w:rsidSect="00EA78AF">
      <w:pgSz w:w="11906" w:h="16838" w:code="9"/>
      <w:pgMar w:top="2098" w:right="1474" w:bottom="1985" w:left="1588" w:header="851" w:footer="992" w:gutter="0"/>
      <w:cols w:space="425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evenAndOddHeader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A03"/>
    <w:rsid w:val="000962D2"/>
    <w:rsid w:val="001528E6"/>
    <w:rsid w:val="003C348E"/>
    <w:rsid w:val="003F3396"/>
    <w:rsid w:val="004E34F2"/>
    <w:rsid w:val="00550AF2"/>
    <w:rsid w:val="00752E6E"/>
    <w:rsid w:val="007F2716"/>
    <w:rsid w:val="00811A03"/>
    <w:rsid w:val="00C9541E"/>
    <w:rsid w:val="00E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38FA"/>
  <w15:chartTrackingRefBased/>
  <w15:docId w15:val="{FC68AF90-964F-4937-B0E8-AB1B76D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  <w14:ligatures w14:val="standardContextual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D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qFormat/>
    <w:rsid w:val="000962D2"/>
    <w:pPr>
      <w:keepNext/>
      <w:keepLines/>
      <w:outlineLvl w:val="0"/>
    </w:pPr>
    <w:rPr>
      <w:rFonts w:ascii="仿宋_GB2312" w:eastAsia="黑体" w:hAnsiTheme="minorHAnsi"/>
      <w:bCs/>
      <w:kern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962D2"/>
    <w:pPr>
      <w:keepNext/>
      <w:keepLines/>
      <w:outlineLvl w:val="1"/>
    </w:pPr>
    <w:rPr>
      <w:rFonts w:ascii="仿宋_GB2312" w:eastAsia="楷体" w:hAnsiTheme="min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F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4F2"/>
    <w:rPr>
      <w:rFonts w:ascii="Times New Roman" w:hAnsi="Times New Roman"/>
      <w:sz w:val="18"/>
      <w:szCs w:val="18"/>
    </w:rPr>
  </w:style>
  <w:style w:type="character" w:customStyle="1" w:styleId="20">
    <w:name w:val="标题 2 字符"/>
    <w:basedOn w:val="a0"/>
    <w:link w:val="2"/>
    <w:semiHidden/>
    <w:rsid w:val="000962D2"/>
    <w:rPr>
      <w:rFonts w:eastAsia="楷体" w:cstheme="majorBidi"/>
      <w:b/>
      <w:bCs/>
    </w:rPr>
  </w:style>
  <w:style w:type="character" w:customStyle="1" w:styleId="10">
    <w:name w:val="标题 1 字符"/>
    <w:basedOn w:val="a0"/>
    <w:link w:val="1"/>
    <w:rsid w:val="000962D2"/>
    <w:rPr>
      <w:rFonts w:eastAsia="黑体"/>
      <w:bCs/>
      <w:kern w:val="44"/>
      <w:szCs w:val="44"/>
    </w:rPr>
  </w:style>
  <w:style w:type="paragraph" w:styleId="a5">
    <w:name w:val="Title"/>
    <w:basedOn w:val="a"/>
    <w:next w:val="a"/>
    <w:link w:val="a6"/>
    <w:uiPriority w:val="10"/>
    <w:qFormat/>
    <w:rsid w:val="00C9541E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6">
    <w:name w:val="标题 字符"/>
    <w:basedOn w:val="a0"/>
    <w:link w:val="a5"/>
    <w:uiPriority w:val="10"/>
    <w:rsid w:val="00C9541E"/>
    <w:rPr>
      <w:rFonts w:asciiTheme="majorHAnsi" w:eastAsia="方正小标宋简体" w:hAnsiTheme="majorHAnsi" w:cstheme="majorBidi"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云航 刘</dc:creator>
  <cp:keywords/>
  <dc:description/>
  <cp:lastModifiedBy>云航 刘</cp:lastModifiedBy>
  <cp:revision>2</cp:revision>
  <dcterms:created xsi:type="dcterms:W3CDTF">2024-02-02T09:32:00Z</dcterms:created>
  <dcterms:modified xsi:type="dcterms:W3CDTF">2024-02-02T09:33:00Z</dcterms:modified>
</cp:coreProperties>
</file>