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lang w:val="en-US" w:eastAsia="zh-CN"/>
        </w:rPr>
        <w:t>南昌高新区财政局部门</w:t>
      </w:r>
      <w:r>
        <w:rPr>
          <w:rFonts w:hint="eastAsia" w:ascii="黑体" w:hAnsi="黑体" w:eastAsia="黑体" w:cs="Times New Roman"/>
          <w:b/>
          <w:bCs/>
          <w:color w:val="000000"/>
          <w:kern w:val="0"/>
          <w:sz w:val="44"/>
          <w:szCs w:val="44"/>
        </w:rPr>
        <w:t>2023年部门预算</w:t>
      </w:r>
    </w:p>
    <w:p>
      <w:pPr>
        <w:pStyle w:val="12"/>
        <w:spacing w:line="600" w:lineRule="atLeast"/>
        <w:jc w:val="center"/>
        <w:rPr>
          <w:rFonts w:ascii="黑体" w:hAnsi="黑体" w:eastAsia="黑体"/>
          <w:color w:val="000000"/>
          <w:sz w:val="32"/>
          <w:szCs w:val="32"/>
        </w:rPr>
      </w:pPr>
    </w:p>
    <w:p>
      <w:pPr>
        <w:pStyle w:val="12"/>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2"/>
        <w:rPr>
          <w:rFonts w:ascii="宋体" w:hAnsi="宋体"/>
          <w:color w:val="000000"/>
        </w:rPr>
      </w:pPr>
    </w:p>
    <w:p>
      <w:pPr>
        <w:pStyle w:val="12"/>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hint="eastAsia" w:ascii="仿宋_GB2312" w:eastAsia="仿宋_GB2312"/>
          <w:b/>
          <w:bCs/>
          <w:color w:val="000000"/>
          <w:sz w:val="32"/>
          <w:szCs w:val="32"/>
          <w:lang w:val="en-US" w:eastAsia="zh-CN"/>
        </w:rPr>
        <w:t>南昌高新区财政局部门</w:t>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12"/>
        <w:spacing w:line="600" w:lineRule="atLeast"/>
        <w:ind w:firstLine="1120" w:firstLineChars="35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 xml:space="preserve"> </w:t>
      </w:r>
      <w:r>
        <w:rPr>
          <w:rFonts w:ascii="Adobe 仿宋 Std R" w:hAnsi="Adobe 仿宋 Std R" w:eastAsia="Adobe 仿宋 Std R" w:cstheme="minorBidi"/>
          <w:kern w:val="2"/>
          <w:sz w:val="32"/>
          <w:szCs w:val="30"/>
        </w:rPr>
        <w:t>一、部门主要职责</w:t>
      </w:r>
    </w:p>
    <w:p>
      <w:pPr>
        <w:pStyle w:val="12"/>
        <w:spacing w:line="600" w:lineRule="atLeast"/>
        <w:ind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机构设置及人员情况</w:t>
      </w:r>
    </w:p>
    <w:p>
      <w:pPr>
        <w:pStyle w:val="12"/>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第二部分 </w:t>
      </w:r>
      <w:r>
        <w:rPr>
          <w:rFonts w:hint="eastAsia" w:ascii="仿宋_GB2312" w:eastAsia="仿宋_GB2312"/>
          <w:b/>
          <w:bCs/>
          <w:color w:val="000000"/>
          <w:sz w:val="32"/>
          <w:szCs w:val="32"/>
          <w:lang w:val="en-US" w:eastAsia="zh-CN"/>
        </w:rPr>
        <w:t>南昌高新区财政局部门</w:t>
      </w:r>
      <w:r>
        <w:rPr>
          <w:rFonts w:hint="eastAsia" w:ascii="仿宋_GB2312" w:eastAsia="仿宋_GB2312"/>
          <w:b/>
          <w:bCs/>
          <w:color w:val="000000"/>
          <w:sz w:val="32"/>
          <w:szCs w:val="32"/>
        </w:rPr>
        <w:t>2023年部门预算表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二、《部门收入总表》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三、《部门支出总表》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四、《财政拨款收支总表》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五、《一般公共预算支出表》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六、《一般公共预算基本支出表》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七、《财政拨款“三公”经费支出表》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八、《政府性基金预算支出表》</w:t>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九、《</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rPr>
          <w:rFonts w:hint="eastAsia" w:ascii="Adobe 仿宋 Std R" w:hAnsi="Adobe 仿宋 Std R" w:eastAsia="Adobe 仿宋 Std R" w:cstheme="minorBidi"/>
          <w:kern w:val="2"/>
          <w:sz w:val="32"/>
          <w:szCs w:val="30"/>
        </w:rPr>
        <w:tab/>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部门整体支出绩效目标表</w:t>
      </w:r>
      <w:r>
        <w:rPr>
          <w:rFonts w:ascii="Adobe 仿宋 Std R" w:hAnsi="Adobe 仿宋 Std R" w:eastAsia="Adobe 仿宋 Std R" w:cstheme="minorBidi"/>
          <w:kern w:val="2"/>
          <w:sz w:val="32"/>
          <w:szCs w:val="30"/>
        </w:rPr>
        <w:t>》</w:t>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十一、</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项目绩效目标表</w:t>
      </w:r>
      <w:r>
        <w:rPr>
          <w:rFonts w:ascii="Adobe 仿宋 Std R" w:hAnsi="Adobe 仿宋 Std R" w:eastAsia="Adobe 仿宋 Std R" w:cstheme="minorBidi"/>
          <w:kern w:val="2"/>
          <w:sz w:val="32"/>
          <w:szCs w:val="30"/>
        </w:rPr>
        <w:t>》</w:t>
      </w:r>
    </w:p>
    <w:p>
      <w:pPr>
        <w:pStyle w:val="12"/>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第三部分 </w:t>
      </w:r>
      <w:r>
        <w:rPr>
          <w:rFonts w:hint="eastAsia" w:ascii="仿宋_GB2312" w:eastAsia="仿宋_GB2312"/>
          <w:b/>
          <w:bCs/>
          <w:color w:val="000000"/>
          <w:sz w:val="32"/>
          <w:szCs w:val="32"/>
          <w:lang w:val="en-US" w:eastAsia="zh-CN"/>
        </w:rPr>
        <w:t>南昌高新区财政局部门</w:t>
      </w:r>
      <w:r>
        <w:rPr>
          <w:rFonts w:hint="eastAsia" w:ascii="仿宋_GB2312" w:eastAsia="仿宋_GB2312"/>
          <w:b/>
          <w:bCs/>
          <w:color w:val="000000"/>
          <w:sz w:val="32"/>
          <w:szCs w:val="32"/>
        </w:rPr>
        <w:t>2023年部门预算情况说明</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一、202</w:t>
      </w:r>
      <w:r>
        <w:rPr>
          <w:rFonts w:hint="eastAsia" w:ascii="Adobe 仿宋 Std R" w:hAnsi="Adobe 仿宋 Std R" w:eastAsia="Adobe 仿宋 Std R" w:cstheme="minorBidi"/>
          <w:kern w:val="2"/>
          <w:sz w:val="32"/>
          <w:szCs w:val="30"/>
        </w:rPr>
        <w:t>3</w:t>
      </w:r>
      <w:r>
        <w:rPr>
          <w:rFonts w:ascii="Adobe 仿宋 Std R" w:hAnsi="Adobe 仿宋 Std R" w:eastAsia="Adobe 仿宋 Std R" w:cstheme="minorBidi"/>
          <w:kern w:val="2"/>
          <w:sz w:val="32"/>
          <w:szCs w:val="30"/>
        </w:rPr>
        <w:t>年部门预算收支情况说明</w:t>
      </w:r>
    </w:p>
    <w:p>
      <w:pPr>
        <w:pStyle w:val="12"/>
        <w:spacing w:line="600" w:lineRule="atLeast"/>
        <w:ind w:firstLine="1120" w:firstLineChars="35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 xml:space="preserve"> 二、202</w:t>
      </w:r>
      <w:r>
        <w:rPr>
          <w:rFonts w:hint="eastAsia" w:ascii="Adobe 仿宋 Std R" w:hAnsi="Adobe 仿宋 Std R" w:eastAsia="Adobe 仿宋 Std R" w:cstheme="minorBidi"/>
          <w:kern w:val="2"/>
          <w:sz w:val="32"/>
          <w:szCs w:val="30"/>
        </w:rPr>
        <w:t>3</w:t>
      </w:r>
      <w:r>
        <w:rPr>
          <w:rFonts w:ascii="Adobe 仿宋 Std R" w:hAnsi="Adobe 仿宋 Std R" w:eastAsia="Adobe 仿宋 Std R" w:cstheme="minorBidi"/>
          <w:kern w:val="2"/>
          <w:sz w:val="32"/>
          <w:szCs w:val="30"/>
        </w:rPr>
        <w:t>年“三公”经费预算情况说明</w:t>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p>
    <w:p>
      <w:pPr>
        <w:pStyle w:val="12"/>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hint="eastAsia" w:ascii="仿宋_GB2312" w:eastAsia="仿宋_GB2312"/>
          <w:b/>
          <w:bCs/>
          <w:color w:val="000000"/>
          <w:sz w:val="32"/>
          <w:szCs w:val="32"/>
          <w:lang w:val="en-US" w:eastAsia="zh-CN"/>
        </w:rPr>
        <w:t>南昌高新区财政局部门</w:t>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widowControl/>
        <w:spacing w:line="580" w:lineRule="exact"/>
        <w:jc w:val="left"/>
        <w:rPr>
          <w:rFonts w:asciiTheme="minorEastAsia" w:hAnsiTheme="minorEastAsia"/>
          <w:b/>
          <w:sz w:val="36"/>
          <w:szCs w:val="36"/>
        </w:rPr>
      </w:pPr>
      <w:r>
        <w:rPr>
          <w:rFonts w:hint="eastAsia" w:asciiTheme="minorEastAsia" w:hAnsiTheme="minorEastAsia"/>
          <w:b/>
          <w:sz w:val="36"/>
          <w:szCs w:val="36"/>
        </w:rPr>
        <w:t>一、部门主要职责</w:t>
      </w:r>
    </w:p>
    <w:p>
      <w:pPr>
        <w:ind w:firstLine="640" w:firstLineChars="200"/>
        <w:rPr>
          <w:rFonts w:hint="eastAsia" w:ascii="Adobe 仿宋 Std R" w:hAnsi="Adobe 仿宋 Std R" w:eastAsia="Adobe 仿宋 Std R"/>
          <w:sz w:val="32"/>
          <w:szCs w:val="30"/>
        </w:rPr>
      </w:pPr>
      <w:r>
        <w:rPr>
          <w:rFonts w:hint="eastAsia" w:ascii="Adobe 仿宋 Std R" w:hAnsi="Adobe 仿宋 Std R" w:eastAsia="Adobe 仿宋 Std R"/>
          <w:sz w:val="32"/>
          <w:szCs w:val="30"/>
        </w:rPr>
        <w:t>高新区财政局主要负责贯彻执行国家的财政、税收、财务、会计、国有资产管理等法律法规和政策；分析预测经济形势，参与制定各项经济政策，提出运用财税政策实施宏观调控和综合平衡社会财力的建议；拟订和执行财政分配政策；监督财税法规、政策执行；拟订全区镇（处）财政管理体制并组织实施，指导镇处财政工作；承担区本级各项财政收支管理任务；负责编制年度财政收支预决算草案并组织执行，组织制定区本级经费开支标准、定额，审核批复区属部门 （单位）年度预决算；负责区级预决算公开；负责政府非税收入管理和政府性基金征收管理；组织制定国库管理制度、国库集中收付制度，负责区级财政国库业务；负责制定政府采购制度并组织实施；负责管理地方政府债务，制定全区地方政府债务管理具体办法并组织实施；负责制定区级行政事业单位国有资产制度并指导执行和监管；负责区本级国有资本经营预算编制、执行和监督；负责会计代理记账机构执业资格审批。归口管理国库支付中心（预算评审中心）。</w:t>
      </w:r>
    </w:p>
    <w:p>
      <w:pPr>
        <w:ind w:firstLine="640" w:firstLineChars="200"/>
        <w:rPr>
          <w:rFonts w:hint="eastAsia" w:ascii="Adobe 仿宋 Std R" w:hAnsi="Adobe 仿宋 Std R" w:eastAsia="Adobe 仿宋 Std R"/>
          <w:sz w:val="32"/>
          <w:szCs w:val="30"/>
        </w:rPr>
      </w:pPr>
      <w:r>
        <w:rPr>
          <w:rFonts w:hint="eastAsia" w:ascii="Adobe 仿宋 Std R" w:hAnsi="Adobe 仿宋 Std R" w:eastAsia="Adobe 仿宋 Std R"/>
          <w:sz w:val="32"/>
          <w:szCs w:val="30"/>
        </w:rPr>
        <w:t>国库支付中心主要职能：组织和实施国库集中支付工作。核算国库集中支付的执行情况，具体负责财政零余额账户和预算单位零余额账户的核算，定期与代理银行、预算单位对账。组织开展预算绩效评价工作。承担区政府投资项目估、概算和预、决算等审核工作。承担会计代理记账等相关行政辅助工作。牵头财政信息化建设工作。承担财政票据的购买、发放、开户等事务性工作。</w:t>
      </w:r>
    </w:p>
    <w:p>
      <w:pPr>
        <w:rPr>
          <w:b/>
          <w:sz w:val="36"/>
          <w:szCs w:val="36"/>
        </w:rPr>
      </w:pPr>
      <w:r>
        <w:rPr>
          <w:rFonts w:hint="eastAsia"/>
          <w:b/>
          <w:sz w:val="36"/>
          <w:szCs w:val="36"/>
        </w:rPr>
        <w:t>二、机构设置及人员情况</w:t>
      </w:r>
    </w:p>
    <w:p>
      <w:pPr>
        <w:ind w:firstLine="640" w:firstLineChars="200"/>
        <w:rPr>
          <w:rFonts w:hint="eastAsia" w:ascii="仿宋" w:hAnsi="仿宋" w:eastAsia="仿宋"/>
          <w:sz w:val="32"/>
          <w:szCs w:val="32"/>
          <w:u w:val="single"/>
          <w:lang w:eastAsia="zh-CN"/>
        </w:rPr>
      </w:pPr>
      <w:r>
        <w:rPr>
          <w:rFonts w:ascii="仿宋" w:hAnsi="仿宋" w:eastAsia="仿宋"/>
          <w:sz w:val="32"/>
          <w:szCs w:val="32"/>
        </w:rPr>
        <w:t>202</w:t>
      </w:r>
      <w:r>
        <w:rPr>
          <w:rFonts w:hint="eastAsia" w:ascii="仿宋" w:hAnsi="仿宋" w:eastAsia="仿宋"/>
          <w:sz w:val="32"/>
          <w:szCs w:val="32"/>
        </w:rPr>
        <w:t>3年</w:t>
      </w:r>
      <w:r>
        <w:rPr>
          <w:rFonts w:hint="eastAsia" w:ascii="仿宋" w:hAnsi="仿宋" w:eastAsia="仿宋"/>
          <w:sz w:val="32"/>
          <w:szCs w:val="32"/>
          <w:lang w:val="en-US" w:eastAsia="zh-CN"/>
        </w:rPr>
        <w:t>南昌高新区财政局</w:t>
      </w:r>
      <w:r>
        <w:rPr>
          <w:rFonts w:hint="eastAsia" w:ascii="仿宋" w:hAnsi="仿宋" w:eastAsia="仿宋"/>
          <w:sz w:val="32"/>
          <w:szCs w:val="32"/>
        </w:rPr>
        <w:t>共有预算单位</w:t>
      </w:r>
      <w:r>
        <w:rPr>
          <w:rFonts w:hint="eastAsia" w:ascii="仿宋" w:hAnsi="仿宋" w:eastAsia="仿宋"/>
          <w:sz w:val="32"/>
          <w:szCs w:val="32"/>
          <w:lang w:val="en-US" w:eastAsia="zh-CN"/>
        </w:rPr>
        <w:t>2</w:t>
      </w:r>
      <w:r>
        <w:rPr>
          <w:rFonts w:ascii="仿宋" w:hAnsi="仿宋" w:eastAsia="仿宋"/>
          <w:sz w:val="32"/>
          <w:szCs w:val="32"/>
        </w:rPr>
        <w:t>个，包括</w:t>
      </w:r>
      <w:r>
        <w:rPr>
          <w:rFonts w:hint="eastAsia" w:ascii="仿宋" w:hAnsi="仿宋" w:eastAsia="仿宋"/>
          <w:sz w:val="32"/>
          <w:szCs w:val="32"/>
          <w:lang w:val="en-US" w:eastAsia="zh-CN"/>
        </w:rPr>
        <w:t>南昌高新区财政局</w:t>
      </w:r>
      <w:r>
        <w:rPr>
          <w:rFonts w:ascii="仿宋" w:hAnsi="仿宋" w:eastAsia="仿宋"/>
          <w:sz w:val="32"/>
          <w:szCs w:val="32"/>
        </w:rPr>
        <w:fldChar w:fldCharType="begin"/>
      </w:r>
      <w:r>
        <w:rPr>
          <w:rFonts w:ascii="仿宋" w:hAnsi="仿宋" w:eastAsia="仿宋"/>
          <w:sz w:val="32"/>
          <w:szCs w:val="32"/>
        </w:rPr>
        <w:instrText xml:space="preserve">MERGEFIELD ${page400644146.ds204012617_BMQKZDY_DIVNUMQK}</w:instrText>
      </w:r>
      <w:r>
        <w:rPr>
          <w:rFonts w:ascii="仿宋" w:hAnsi="仿宋" w:eastAsia="仿宋"/>
          <w:sz w:val="32"/>
          <w:szCs w:val="32"/>
        </w:rPr>
        <w:fldChar w:fldCharType="separate"/>
      </w:r>
      <w:r>
        <w:rPr>
          <w:rFonts w:ascii="仿宋" w:hAnsi="仿宋" w:eastAsia="仿宋"/>
          <w:sz w:val="32"/>
          <w:szCs w:val="32"/>
        </w:rPr>
        <w:t>和</w:t>
      </w:r>
      <w:r>
        <w:rPr>
          <w:rFonts w:hint="eastAsia" w:ascii="仿宋" w:hAnsi="仿宋" w:eastAsia="仿宋"/>
          <w:sz w:val="32"/>
          <w:szCs w:val="32"/>
          <w:lang w:val="en-US" w:eastAsia="zh-CN"/>
        </w:rPr>
        <w:t>一</w:t>
      </w:r>
      <w:r>
        <w:rPr>
          <w:rFonts w:ascii="仿宋" w:hAnsi="仿宋" w:eastAsia="仿宋"/>
          <w:sz w:val="32"/>
          <w:szCs w:val="32"/>
        </w:rPr>
        <w:t>个二级预算单位</w:t>
      </w:r>
      <w:r>
        <w:fldChar w:fldCharType="end"/>
      </w:r>
      <w:r>
        <w:rPr>
          <w:rFonts w:hint="eastAsia" w:ascii="仿宋" w:hAnsi="仿宋" w:eastAsia="仿宋"/>
          <w:sz w:val="32"/>
          <w:szCs w:val="32"/>
          <w:lang w:val="en-US" w:eastAsia="zh-CN"/>
        </w:rPr>
        <w:t>国库支付中心</w:t>
      </w:r>
      <w:r>
        <w:rPr>
          <w:rFonts w:hint="eastAsia" w:ascii="仿宋" w:hAnsi="仿宋" w:eastAsia="仿宋"/>
          <w:sz w:val="32"/>
          <w:szCs w:val="32"/>
          <w:lang w:eastAsia="zh-CN"/>
        </w:rPr>
        <w:t>。</w:t>
      </w:r>
    </w:p>
    <w:p>
      <w:pPr>
        <w:ind w:firstLine="640" w:firstLineChars="200"/>
        <w:rPr>
          <w:rFonts w:ascii="仿宋_GB2312" w:eastAsia="仿宋_GB2312"/>
          <w:b/>
          <w:szCs w:val="30"/>
        </w:rPr>
      </w:pPr>
      <w:r>
        <w:rPr>
          <w:rFonts w:hint="eastAsia" w:ascii="仿宋" w:hAnsi="仿宋" w:eastAsia="仿宋"/>
          <w:sz w:val="32"/>
          <w:szCs w:val="32"/>
          <w:lang w:val="en-US" w:eastAsia="zh-CN"/>
        </w:rPr>
        <w:t>财政局部门整体年初实有人数40人，较上年新增4人，新增人员皆为党政储备人才。</w:t>
      </w: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第二部分  </w:t>
      </w:r>
      <w:r>
        <w:rPr>
          <w:rFonts w:hint="eastAsia" w:ascii="仿宋_GB2312" w:eastAsia="仿宋_GB2312"/>
          <w:b/>
          <w:sz w:val="32"/>
          <w:szCs w:val="30"/>
          <w:lang w:val="en-US" w:eastAsia="zh-CN"/>
        </w:rPr>
        <w:t>南昌高新区财政局部门</w:t>
      </w:r>
      <w:r>
        <w:rPr>
          <w:rFonts w:hint="eastAsia" w:ascii="仿宋_GB2312" w:eastAsia="仿宋_GB2312"/>
          <w:b/>
          <w:sz w:val="32"/>
          <w:szCs w:val="30"/>
        </w:rPr>
        <w:t>2023年部门预算表</w:t>
      </w:r>
    </w:p>
    <w:p>
      <w:pPr>
        <w:ind w:firstLine="640" w:firstLineChars="200"/>
        <w:jc w:val="left"/>
        <w:rPr>
          <w:rFonts w:ascii="仿宋" w:hAnsi="仿宋" w:eastAsia="仿宋"/>
          <w:bCs/>
          <w:sz w:val="32"/>
          <w:szCs w:val="32"/>
        </w:rPr>
      </w:pPr>
      <w:r>
        <w:rPr>
          <w:rFonts w:hint="eastAsia" w:ascii="仿宋" w:hAnsi="仿宋" w:eastAsia="仿宋"/>
          <w:bCs/>
          <w:sz w:val="32"/>
          <w:szCs w:val="32"/>
        </w:rPr>
        <w:t>（详见附表）</w:t>
      </w:r>
    </w:p>
    <w:p>
      <w:pPr>
        <w:ind w:firstLine="640" w:firstLineChars="200"/>
        <w:jc w:val="left"/>
        <w:rPr>
          <w:rStyle w:val="11"/>
          <w:rFonts w:ascii="仿宋" w:hAnsi="仿宋" w:eastAsia="仿宋"/>
          <w:bCs/>
          <w:sz w:val="32"/>
          <w:szCs w:val="32"/>
        </w:rPr>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w:t>
      </w:r>
      <w:r>
        <w:rPr>
          <w:rFonts w:hint="eastAsia" w:ascii="仿宋_GB2312" w:eastAsia="仿宋_GB2312"/>
          <w:b/>
          <w:sz w:val="32"/>
          <w:szCs w:val="30"/>
          <w:lang w:val="en-US" w:eastAsia="zh-CN"/>
        </w:rPr>
        <w:t>南昌高新区财政局部门</w:t>
      </w:r>
      <w:r>
        <w:rPr>
          <w:rFonts w:hint="eastAsia" w:ascii="仿宋_GB2312" w:eastAsia="仿宋_GB2312"/>
          <w:b/>
          <w:sz w:val="32"/>
          <w:szCs w:val="30"/>
        </w:rPr>
        <w:t>2023年部门预算情况说明</w:t>
      </w:r>
    </w:p>
    <w:p>
      <w:pPr>
        <w:widowControl/>
        <w:spacing w:line="580" w:lineRule="exact"/>
        <w:jc w:val="center"/>
        <w:rPr>
          <w:rFonts w:ascii="仿宋_GB2312" w:eastAsia="仿宋_GB2312"/>
          <w:b/>
          <w:sz w:val="32"/>
          <w:szCs w:val="30"/>
        </w:rPr>
      </w:pPr>
    </w:p>
    <w:p>
      <w:pPr>
        <w:widowControl/>
        <w:spacing w:line="580" w:lineRule="exact"/>
        <w:jc w:val="left"/>
        <w:rPr>
          <w:rFonts w:ascii="楷体_GB2312" w:eastAsia="楷体_GB2312"/>
          <w:b/>
          <w:sz w:val="32"/>
          <w:szCs w:val="30"/>
        </w:rPr>
      </w:pPr>
      <w:r>
        <w:rPr>
          <w:rFonts w:hint="eastAsia" w:ascii="楷体_GB2312" w:eastAsia="楷体_GB2312"/>
          <w:b/>
          <w:sz w:val="32"/>
          <w:szCs w:val="30"/>
        </w:rPr>
        <w:t>一、2023年部门预算收支情况说明</w:t>
      </w:r>
    </w:p>
    <w:p>
      <w:pPr>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(一)收入预算情况</w:t>
      </w:r>
    </w:p>
    <w:p>
      <w:pPr>
        <w:widowControl/>
        <w:ind w:firstLine="640" w:firstLineChars="200"/>
        <w:rPr>
          <w:rFonts w:hint="default" w:ascii="仿宋" w:hAnsi="仿宋" w:eastAsia="仿宋" w:cs="Times New Roman"/>
          <w:kern w:val="0"/>
          <w:sz w:val="32"/>
          <w:szCs w:val="32"/>
          <w:lang w:val="en-US" w:eastAsia="zh-CN"/>
        </w:rPr>
      </w:pPr>
      <w:r>
        <w:rPr>
          <w:rFonts w:ascii="仿宋" w:hAnsi="仿宋" w:eastAsia="仿宋" w:cs="Times New Roman"/>
          <w:kern w:val="0"/>
          <w:sz w:val="32"/>
          <w:szCs w:val="32"/>
        </w:rPr>
        <w:t>202</w:t>
      </w:r>
      <w:r>
        <w:rPr>
          <w:rFonts w:hint="eastAsia" w:ascii="仿宋" w:hAnsi="仿宋" w:eastAsia="仿宋" w:cs="Times New Roman"/>
          <w:kern w:val="0"/>
          <w:sz w:val="32"/>
          <w:szCs w:val="32"/>
        </w:rPr>
        <w:t>3年</w:t>
      </w:r>
      <w:r>
        <w:rPr>
          <w:rFonts w:hint="eastAsia" w:ascii="仿宋" w:hAnsi="仿宋" w:eastAsia="仿宋" w:cs="Times New Roman"/>
          <w:kern w:val="0"/>
          <w:sz w:val="32"/>
          <w:szCs w:val="32"/>
          <w:lang w:val="en-US" w:eastAsia="zh-CN"/>
        </w:rPr>
        <w:t>南昌高新区财政局部门</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lang w:val="en-US" w:eastAsia="zh-CN"/>
        </w:rPr>
        <w:t>1711.6</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147.55</w:t>
      </w:r>
      <w:r>
        <w:rPr>
          <w:rFonts w:ascii="仿宋" w:hAnsi="仿宋" w:eastAsia="仿宋" w:cs="Times New Roman"/>
          <w:kern w:val="0"/>
          <w:sz w:val="32"/>
          <w:szCs w:val="32"/>
        </w:rPr>
        <w:t>万元;</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lang w:val="en-US" w:eastAsia="zh-CN"/>
        </w:rPr>
        <w:t>1629.6</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215.55</w:t>
      </w:r>
      <w:r>
        <w:rPr>
          <w:rFonts w:ascii="仿宋" w:hAnsi="仿宋" w:eastAsia="仿宋" w:cs="Times New Roman"/>
          <w:kern w:val="0"/>
          <w:sz w:val="32"/>
          <w:szCs w:val="32"/>
        </w:rPr>
        <w:t>万元;</w:t>
      </w:r>
      <w:r>
        <w:rPr>
          <w:rFonts w:hint="eastAsia" w:ascii="仿宋" w:hAnsi="仿宋" w:eastAsia="仿宋" w:cs="Times New Roman"/>
          <w:kern w:val="0"/>
          <w:sz w:val="32"/>
          <w:szCs w:val="32"/>
          <w:lang w:val="en-US" w:eastAsia="zh-CN"/>
        </w:rPr>
        <w:t>其他</w:t>
      </w:r>
      <w:r>
        <w:rPr>
          <w:rFonts w:ascii="仿宋" w:hAnsi="仿宋" w:eastAsia="仿宋" w:cs="Times New Roman"/>
          <w:kern w:val="0"/>
          <w:sz w:val="32"/>
          <w:szCs w:val="32"/>
        </w:rPr>
        <w:t>收入</w:t>
      </w:r>
      <w:r>
        <w:rPr>
          <w:rFonts w:hint="eastAsia" w:ascii="仿宋" w:hAnsi="仿宋" w:eastAsia="仿宋" w:cs="Times New Roman"/>
          <w:kern w:val="0"/>
          <w:sz w:val="32"/>
          <w:szCs w:val="32"/>
          <w:lang w:val="en-US" w:eastAsia="zh-CN"/>
        </w:rPr>
        <w:t>82</w:t>
      </w:r>
      <w:r>
        <w:rPr>
          <w:rFonts w:ascii="仿宋" w:hAnsi="仿宋" w:eastAsia="仿宋" w:cs="Times New Roman"/>
          <w:kern w:val="0"/>
          <w:sz w:val="32"/>
          <w:szCs w:val="32"/>
        </w:rPr>
        <w:t>万元,较上年预算安排减少</w:t>
      </w:r>
      <w:r>
        <w:rPr>
          <w:rFonts w:hint="eastAsia" w:ascii="仿宋" w:hAnsi="仿宋" w:eastAsia="仿宋" w:cs="Times New Roman"/>
          <w:kern w:val="0"/>
          <w:sz w:val="32"/>
          <w:szCs w:val="32"/>
          <w:lang w:val="en-US" w:eastAsia="zh-CN"/>
        </w:rPr>
        <w:t>68</w:t>
      </w:r>
      <w:r>
        <w:rPr>
          <w:rFonts w:ascii="仿宋" w:hAnsi="仿宋" w:eastAsia="仿宋" w:cs="Times New Roman"/>
          <w:kern w:val="0"/>
          <w:sz w:val="32"/>
          <w:szCs w:val="32"/>
        </w:rPr>
        <w:t>万元。</w:t>
      </w:r>
      <w:r>
        <w:fldChar w:fldCharType="end"/>
      </w:r>
      <w:r>
        <w:rPr>
          <w:rFonts w:hint="eastAsia" w:ascii="仿宋" w:hAnsi="仿宋" w:eastAsia="仿宋" w:cs="Times New Roman"/>
          <w:kern w:val="0"/>
          <w:sz w:val="32"/>
          <w:szCs w:val="32"/>
          <w:lang w:val="en-US" w:eastAsia="zh-CN"/>
        </w:rPr>
        <w:t>主要变动原因为：1、新增4名党政储备人才，事业运行经费、住房保障支出有所增加。2、本年绩效评价工作任务较上年增加，故本年预算绩效经费支出增加。3、因财政大平台升级改造，故而增加信息化建设相关费用。</w:t>
      </w:r>
    </w:p>
    <w:p>
      <w:pPr>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(二)支出预算情况</w:t>
      </w:r>
    </w:p>
    <w:p>
      <w:pPr>
        <w:ind w:firstLine="640" w:firstLineChars="200"/>
        <w:rPr>
          <w:rStyle w:val="11"/>
          <w:rFonts w:ascii="仿宋" w:hAnsi="仿宋" w:eastAsia="仿宋"/>
          <w:sz w:val="32"/>
          <w:szCs w:val="32"/>
        </w:rPr>
      </w:pPr>
      <w:r>
        <w:rPr>
          <w:rStyle w:val="11"/>
          <w:rFonts w:hint="eastAsia" w:ascii="仿宋" w:hAnsi="仿宋" w:eastAsia="仿宋"/>
          <w:sz w:val="32"/>
          <w:szCs w:val="32"/>
        </w:rPr>
        <w:t>2</w:t>
      </w:r>
      <w:r>
        <w:rPr>
          <w:rStyle w:val="11"/>
          <w:rFonts w:ascii="仿宋" w:hAnsi="仿宋" w:eastAsia="仿宋"/>
          <w:sz w:val="32"/>
          <w:szCs w:val="32"/>
        </w:rPr>
        <w:t>02</w:t>
      </w:r>
      <w:r>
        <w:rPr>
          <w:rStyle w:val="11"/>
          <w:rFonts w:hint="eastAsia" w:ascii="仿宋" w:hAnsi="仿宋" w:eastAsia="仿宋"/>
          <w:sz w:val="32"/>
          <w:szCs w:val="32"/>
        </w:rPr>
        <w:t>3年</w:t>
      </w:r>
      <w:r>
        <w:rPr>
          <w:rFonts w:hint="eastAsia" w:ascii="仿宋" w:hAnsi="仿宋" w:eastAsia="仿宋" w:cs="Times New Roman"/>
          <w:kern w:val="0"/>
          <w:sz w:val="32"/>
          <w:szCs w:val="32"/>
          <w:lang w:val="en-US" w:eastAsia="zh-CN"/>
        </w:rPr>
        <w:t>南昌高新区财政局部门</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${page400644146.ds215660413_REP_BGT_T_HC1100002019_DXQ02_S_ZJ}</w:instrText>
      </w:r>
      <w:r>
        <w:rPr>
          <w:rStyle w:val="11"/>
          <w:rFonts w:ascii="仿宋" w:hAnsi="仿宋" w:eastAsia="仿宋"/>
          <w:sz w:val="32"/>
          <w:szCs w:val="32"/>
        </w:rPr>
        <w:fldChar w:fldCharType="separate"/>
      </w:r>
      <w:r>
        <w:rPr>
          <w:rStyle w:val="11"/>
          <w:rFonts w:ascii="仿宋" w:hAnsi="仿宋" w:eastAsia="仿宋"/>
          <w:sz w:val="32"/>
          <w:szCs w:val="32"/>
        </w:rPr>
        <w:t>支出预算总额为</w:t>
      </w:r>
      <w:r>
        <w:rPr>
          <w:rStyle w:val="11"/>
          <w:rFonts w:hint="eastAsia" w:ascii="仿宋" w:hAnsi="仿宋" w:eastAsia="仿宋"/>
          <w:sz w:val="32"/>
          <w:szCs w:val="32"/>
          <w:lang w:val="en-US" w:eastAsia="zh-CN"/>
        </w:rPr>
        <w:t>1711.6</w:t>
      </w:r>
      <w:r>
        <w:rPr>
          <w:rStyle w:val="11"/>
          <w:rFonts w:ascii="仿宋" w:hAnsi="仿宋" w:eastAsia="仿宋"/>
          <w:sz w:val="32"/>
          <w:szCs w:val="32"/>
        </w:rPr>
        <w:t>万元,较上年预算安排增加</w:t>
      </w:r>
      <w:r>
        <w:rPr>
          <w:rFonts w:hint="eastAsia" w:ascii="仿宋" w:hAnsi="仿宋" w:eastAsia="仿宋" w:cs="Times New Roman"/>
          <w:kern w:val="0"/>
          <w:sz w:val="32"/>
          <w:szCs w:val="32"/>
          <w:lang w:val="en-US" w:eastAsia="zh-CN"/>
        </w:rPr>
        <w:t>147.55</w:t>
      </w:r>
      <w:r>
        <w:rPr>
          <w:rStyle w:val="11"/>
          <w:rFonts w:ascii="仿宋" w:hAnsi="仿宋" w:eastAsia="仿宋"/>
          <w:sz w:val="32"/>
          <w:szCs w:val="32"/>
        </w:rPr>
        <w:t>万元;</w:t>
      </w:r>
      <w:r>
        <w:fldChar w:fldCharType="end"/>
      </w:r>
      <w:r>
        <w:rPr>
          <w:rStyle w:val="11"/>
          <w:rFonts w:hint="eastAsia" w:ascii="仿宋" w:hAnsi="仿宋" w:eastAsia="仿宋"/>
          <w:sz w:val="32"/>
          <w:szCs w:val="32"/>
        </w:rPr>
        <w:t>其中：</w:t>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按支出项目类别划分：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${page400644146.ds215660413_REP_BGT_T_HC1100002019_DXQ02_JBZCQK}</w:instrText>
      </w:r>
      <w:r>
        <w:rPr>
          <w:rStyle w:val="11"/>
          <w:rFonts w:ascii="仿宋" w:hAnsi="仿宋" w:eastAsia="仿宋"/>
          <w:sz w:val="32"/>
          <w:szCs w:val="32"/>
        </w:rPr>
        <w:fldChar w:fldCharType="separate"/>
      </w:r>
      <w:r>
        <w:rPr>
          <w:rStyle w:val="11"/>
          <w:rFonts w:ascii="仿宋" w:hAnsi="仿宋" w:eastAsia="仿宋"/>
          <w:sz w:val="32"/>
          <w:szCs w:val="32"/>
        </w:rPr>
        <w:t>基本支出</w:t>
      </w:r>
      <w:r>
        <w:rPr>
          <w:rStyle w:val="11"/>
          <w:rFonts w:hint="eastAsia" w:ascii="仿宋" w:hAnsi="仿宋" w:eastAsia="仿宋"/>
          <w:sz w:val="32"/>
          <w:szCs w:val="32"/>
          <w:lang w:val="en-US" w:eastAsia="zh-CN"/>
        </w:rPr>
        <w:t>423.6</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89.1</w:t>
      </w:r>
      <w:r>
        <w:rPr>
          <w:rStyle w:val="11"/>
          <w:rFonts w:ascii="仿宋" w:hAnsi="仿宋" w:eastAsia="仿宋"/>
          <w:sz w:val="32"/>
          <w:szCs w:val="32"/>
        </w:rPr>
        <w:t>万元;</w:t>
      </w:r>
      <w:r>
        <w:fldChar w:fldCharType="end"/>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${page400644146.ds215660413_REP_BGT_T_HC1100002019_DXQ02_XMZCQK}</w:instrText>
      </w:r>
      <w:r>
        <w:rPr>
          <w:rStyle w:val="11"/>
          <w:rFonts w:ascii="仿宋" w:hAnsi="仿宋" w:eastAsia="仿宋"/>
          <w:sz w:val="32"/>
          <w:szCs w:val="32"/>
        </w:rPr>
        <w:fldChar w:fldCharType="separate"/>
      </w:r>
      <w:r>
        <w:rPr>
          <w:rStyle w:val="11"/>
          <w:rFonts w:ascii="仿宋" w:hAnsi="仿宋" w:eastAsia="仿宋"/>
          <w:sz w:val="32"/>
          <w:szCs w:val="32"/>
        </w:rPr>
        <w:t>项目支出</w:t>
      </w:r>
      <w:r>
        <w:rPr>
          <w:rStyle w:val="11"/>
          <w:rFonts w:hint="eastAsia" w:ascii="仿宋" w:hAnsi="仿宋" w:eastAsia="仿宋"/>
          <w:sz w:val="32"/>
          <w:szCs w:val="32"/>
          <w:lang w:val="en-US" w:eastAsia="zh-CN"/>
        </w:rPr>
        <w:t>1288</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58.45</w:t>
      </w:r>
      <w:r>
        <w:rPr>
          <w:rStyle w:val="11"/>
          <w:rFonts w:ascii="仿宋" w:hAnsi="仿宋" w:eastAsia="仿宋"/>
          <w:sz w:val="32"/>
          <w:szCs w:val="32"/>
        </w:rPr>
        <w:t>万元。</w:t>
      </w:r>
      <w:r>
        <w:fldChar w:fldCharType="end"/>
      </w:r>
    </w:p>
    <w:p>
      <w:pPr>
        <w:ind w:firstLine="640" w:firstLineChars="200"/>
        <w:rPr>
          <w:rFonts w:hint="eastAsia"/>
          <w:lang w:val="en-US" w:eastAsia="zh-CN"/>
        </w:rPr>
      </w:pPr>
      <w:r>
        <w:rPr>
          <w:rStyle w:val="11"/>
          <w:rFonts w:hint="eastAsia" w:ascii="仿宋" w:hAnsi="仿宋" w:eastAsia="仿宋"/>
          <w:sz w:val="32"/>
          <w:szCs w:val="32"/>
        </w:rPr>
        <w:t>按支出功能科目划分：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${page400644146.ds247441498_REP_BGT_T_HC1100002019DXQ01_GNZJMX}</w:instrText>
      </w:r>
      <w:r>
        <w:rPr>
          <w:rStyle w:val="11"/>
          <w:rFonts w:ascii="仿宋" w:hAnsi="仿宋" w:eastAsia="仿宋"/>
          <w:sz w:val="32"/>
          <w:szCs w:val="32"/>
        </w:rPr>
        <w:fldChar w:fldCharType="separate"/>
      </w:r>
      <w:r>
        <w:rPr>
          <w:rStyle w:val="11"/>
          <w:rFonts w:ascii="仿宋" w:hAnsi="仿宋" w:eastAsia="仿宋"/>
          <w:sz w:val="32"/>
          <w:szCs w:val="32"/>
        </w:rPr>
        <w:t>一般公共服务支出</w:t>
      </w:r>
      <w:r>
        <w:rPr>
          <w:rStyle w:val="11"/>
          <w:rFonts w:hint="eastAsia" w:ascii="仿宋" w:hAnsi="仿宋" w:eastAsia="仿宋"/>
          <w:sz w:val="32"/>
          <w:szCs w:val="32"/>
          <w:lang w:val="en-US" w:eastAsia="zh-CN"/>
        </w:rPr>
        <w:t>1021.5</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370</w:t>
      </w:r>
      <w:r>
        <w:rPr>
          <w:rStyle w:val="11"/>
          <w:rFonts w:ascii="仿宋" w:hAnsi="仿宋" w:eastAsia="仿宋"/>
          <w:sz w:val="32"/>
          <w:szCs w:val="32"/>
        </w:rPr>
        <w:t>万元;社会保障和就业支出</w:t>
      </w:r>
      <w:r>
        <w:rPr>
          <w:rStyle w:val="11"/>
          <w:rFonts w:hint="eastAsia" w:ascii="仿宋" w:hAnsi="仿宋" w:eastAsia="仿宋"/>
          <w:sz w:val="32"/>
          <w:szCs w:val="32"/>
          <w:lang w:val="en-US" w:eastAsia="zh-CN"/>
        </w:rPr>
        <w:t>21.4</w:t>
      </w:r>
      <w:r>
        <w:rPr>
          <w:rStyle w:val="11"/>
          <w:rFonts w:ascii="仿宋" w:hAnsi="仿宋" w:eastAsia="仿宋"/>
          <w:sz w:val="32"/>
          <w:szCs w:val="32"/>
        </w:rPr>
        <w:t>万元;</w:t>
      </w:r>
      <w:r>
        <w:rPr>
          <w:rStyle w:val="11"/>
          <w:rFonts w:hint="eastAsia" w:ascii="仿宋" w:hAnsi="仿宋" w:eastAsia="仿宋"/>
          <w:sz w:val="32"/>
          <w:szCs w:val="32"/>
          <w:lang w:val="en-US" w:eastAsia="zh-CN"/>
        </w:rPr>
        <w:t>城乡社区支出526.7</w:t>
      </w:r>
      <w:r>
        <w:rPr>
          <w:rStyle w:val="11"/>
          <w:rFonts w:ascii="仿宋" w:hAnsi="仿宋" w:eastAsia="仿宋"/>
          <w:sz w:val="32"/>
          <w:szCs w:val="32"/>
        </w:rPr>
        <w:t>万元,较上年预算安排减少</w:t>
      </w:r>
      <w:r>
        <w:rPr>
          <w:rStyle w:val="11"/>
          <w:rFonts w:hint="eastAsia" w:ascii="仿宋" w:hAnsi="仿宋" w:eastAsia="仿宋"/>
          <w:sz w:val="32"/>
          <w:szCs w:val="32"/>
          <w:lang w:val="en-US" w:eastAsia="zh-CN"/>
        </w:rPr>
        <w:t>73.3</w:t>
      </w:r>
      <w:r>
        <w:rPr>
          <w:rStyle w:val="11"/>
          <w:rFonts w:ascii="仿宋" w:hAnsi="仿宋" w:eastAsia="仿宋"/>
          <w:sz w:val="32"/>
          <w:szCs w:val="32"/>
        </w:rPr>
        <w:t>万元;住房保障支出</w:t>
      </w:r>
      <w:r>
        <w:rPr>
          <w:rStyle w:val="11"/>
          <w:rFonts w:hint="eastAsia" w:ascii="仿宋" w:hAnsi="仿宋" w:eastAsia="仿宋"/>
          <w:sz w:val="32"/>
          <w:szCs w:val="32"/>
          <w:lang w:val="en-US" w:eastAsia="zh-CN"/>
        </w:rPr>
        <w:t>60</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12</w:t>
      </w:r>
      <w:r>
        <w:rPr>
          <w:rStyle w:val="11"/>
          <w:rFonts w:ascii="仿宋" w:hAnsi="仿宋" w:eastAsia="仿宋"/>
          <w:sz w:val="32"/>
          <w:szCs w:val="32"/>
        </w:rPr>
        <w:t>万元</w:t>
      </w:r>
      <w:r>
        <w:rPr>
          <w:rStyle w:val="11"/>
          <w:rFonts w:hint="eastAsia" w:ascii="仿宋" w:hAnsi="仿宋" w:eastAsia="仿宋"/>
          <w:sz w:val="32"/>
          <w:szCs w:val="32"/>
          <w:lang w:eastAsia="zh-CN"/>
        </w:rPr>
        <w:t>；</w:t>
      </w:r>
      <w:r>
        <w:rPr>
          <w:rStyle w:val="11"/>
          <w:rFonts w:hint="eastAsia" w:ascii="仿宋" w:hAnsi="仿宋" w:eastAsia="仿宋"/>
          <w:sz w:val="32"/>
          <w:szCs w:val="32"/>
          <w:lang w:val="en-US" w:eastAsia="zh-CN"/>
        </w:rPr>
        <w:t>其他支出82万，较上年预算安排减少68万元</w:t>
      </w:r>
      <w:r>
        <w:rPr>
          <w:rStyle w:val="11"/>
          <w:rFonts w:ascii="仿宋" w:hAnsi="仿宋" w:eastAsia="仿宋"/>
          <w:sz w:val="32"/>
          <w:szCs w:val="32"/>
        </w:rPr>
        <w:t>。</w:t>
      </w:r>
      <w:r>
        <w:fldChar w:fldCharType="end"/>
      </w:r>
    </w:p>
    <w:p>
      <w:pPr>
        <w:ind w:firstLine="640" w:firstLineChars="200"/>
      </w:pPr>
      <w:r>
        <w:rPr>
          <w:rStyle w:val="11"/>
          <w:rFonts w:hint="eastAsia" w:ascii="仿宋" w:hAnsi="仿宋" w:eastAsia="仿宋"/>
          <w:sz w:val="32"/>
          <w:szCs w:val="32"/>
        </w:rPr>
        <w:t>按支出经济分类划分：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${page400644146.ds247441498_REP_BGT_T_HC1100002019DXQ01_JJMX}</w:instrText>
      </w:r>
      <w:r>
        <w:rPr>
          <w:rStyle w:val="11"/>
          <w:rFonts w:ascii="仿宋" w:hAnsi="仿宋" w:eastAsia="仿宋"/>
          <w:sz w:val="32"/>
          <w:szCs w:val="32"/>
        </w:rPr>
        <w:fldChar w:fldCharType="separate"/>
      </w:r>
      <w:r>
        <w:rPr>
          <w:rStyle w:val="11"/>
          <w:rFonts w:ascii="仿宋" w:hAnsi="仿宋" w:eastAsia="仿宋"/>
          <w:sz w:val="32"/>
          <w:szCs w:val="32"/>
        </w:rPr>
        <w:t>工资福利支出</w:t>
      </w:r>
      <w:r>
        <w:rPr>
          <w:rStyle w:val="11"/>
          <w:rFonts w:hint="eastAsia" w:ascii="仿宋" w:hAnsi="仿宋" w:eastAsia="仿宋"/>
          <w:sz w:val="32"/>
          <w:szCs w:val="32"/>
          <w:lang w:val="en-US" w:eastAsia="zh-CN"/>
        </w:rPr>
        <w:t>386.7</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83.7</w:t>
      </w:r>
      <w:r>
        <w:rPr>
          <w:rStyle w:val="11"/>
          <w:rFonts w:ascii="仿宋" w:hAnsi="仿宋" w:eastAsia="仿宋"/>
          <w:sz w:val="32"/>
          <w:szCs w:val="32"/>
        </w:rPr>
        <w:t>万元;商品和服务支出</w:t>
      </w:r>
      <w:r>
        <w:rPr>
          <w:rStyle w:val="11"/>
          <w:rFonts w:hint="eastAsia" w:ascii="仿宋" w:hAnsi="仿宋" w:eastAsia="仿宋"/>
          <w:sz w:val="32"/>
          <w:szCs w:val="32"/>
          <w:lang w:val="en-US" w:eastAsia="zh-CN"/>
        </w:rPr>
        <w:t>1266.4</w:t>
      </w:r>
      <w:r>
        <w:rPr>
          <w:rStyle w:val="11"/>
          <w:rFonts w:ascii="仿宋" w:hAnsi="仿宋" w:eastAsia="仿宋"/>
          <w:sz w:val="32"/>
          <w:szCs w:val="32"/>
        </w:rPr>
        <w:t>万元</w:t>
      </w:r>
      <w:r>
        <w:rPr>
          <w:rStyle w:val="11"/>
          <w:rFonts w:hint="eastAsia" w:ascii="仿宋" w:hAnsi="仿宋" w:eastAsia="仿宋"/>
          <w:sz w:val="32"/>
          <w:szCs w:val="32"/>
          <w:lang w:eastAsia="zh-CN"/>
        </w:rPr>
        <w:t>；</w:t>
      </w:r>
      <w:r>
        <w:rPr>
          <w:rStyle w:val="11"/>
          <w:rFonts w:ascii="仿宋" w:hAnsi="仿宋" w:eastAsia="仿宋"/>
          <w:sz w:val="32"/>
          <w:szCs w:val="32"/>
        </w:rPr>
        <w:t>资本性支出</w:t>
      </w:r>
      <w:r>
        <w:rPr>
          <w:rStyle w:val="11"/>
          <w:rFonts w:hint="eastAsia" w:ascii="仿宋" w:hAnsi="仿宋" w:eastAsia="仿宋"/>
          <w:sz w:val="32"/>
          <w:szCs w:val="32"/>
          <w:lang w:val="en-US" w:eastAsia="zh-CN"/>
        </w:rPr>
        <w:t>58.5</w:t>
      </w:r>
      <w:r>
        <w:rPr>
          <w:rStyle w:val="11"/>
          <w:rFonts w:ascii="仿宋" w:hAnsi="仿宋" w:eastAsia="仿宋"/>
          <w:sz w:val="32"/>
          <w:szCs w:val="32"/>
        </w:rPr>
        <w:t>万元。</w:t>
      </w:r>
      <w:r>
        <w:fldChar w:fldCharType="end"/>
      </w:r>
    </w:p>
    <w:p>
      <w:pPr>
        <w:widowControl/>
        <w:ind w:firstLine="640" w:firstLineChars="200"/>
      </w:pPr>
      <w:r>
        <w:rPr>
          <w:rFonts w:hint="eastAsia" w:ascii="仿宋" w:hAnsi="仿宋" w:eastAsia="仿宋" w:cs="Times New Roman"/>
          <w:kern w:val="0"/>
          <w:sz w:val="32"/>
          <w:szCs w:val="32"/>
          <w:lang w:val="en-US" w:eastAsia="zh-CN"/>
        </w:rPr>
        <w:t>主要变动原因为：1、新增4名党政储备人才，事业运行经费、住房保障支出有所增加。2、本年绩效评价工作任务较上年增加，故本年预算绩效经费支出增加。3、因财政大平台升级改造，故而增加信息化建设相关费用。</w:t>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(三)财政拨款支出情况</w:t>
      </w:r>
    </w:p>
    <w:p>
      <w:pPr>
        <w:ind w:firstLine="640" w:firstLineChars="200"/>
        <w:rPr>
          <w:rStyle w:val="11"/>
          <w:rFonts w:ascii="仿宋" w:hAnsi="仿宋" w:eastAsia="仿宋"/>
          <w:sz w:val="32"/>
          <w:szCs w:val="32"/>
        </w:rPr>
      </w:pPr>
      <w:r>
        <w:rPr>
          <w:rStyle w:val="11"/>
          <w:rFonts w:hint="eastAsia" w:ascii="仿宋" w:hAnsi="仿宋" w:eastAsia="仿宋"/>
          <w:sz w:val="32"/>
          <w:szCs w:val="32"/>
        </w:rPr>
        <w:t>2</w:t>
      </w:r>
      <w:r>
        <w:rPr>
          <w:rStyle w:val="11"/>
          <w:rFonts w:ascii="仿宋" w:hAnsi="仿宋" w:eastAsia="仿宋"/>
          <w:sz w:val="32"/>
          <w:szCs w:val="32"/>
        </w:rPr>
        <w:t>02</w:t>
      </w:r>
      <w:r>
        <w:rPr>
          <w:rStyle w:val="11"/>
          <w:rFonts w:hint="eastAsia" w:ascii="仿宋" w:hAnsi="仿宋" w:eastAsia="仿宋"/>
          <w:sz w:val="32"/>
          <w:szCs w:val="32"/>
        </w:rPr>
        <w:t>3年</w:t>
      </w:r>
      <w:r>
        <w:rPr>
          <w:rStyle w:val="11"/>
          <w:rFonts w:hint="eastAsia" w:ascii="仿宋" w:hAnsi="仿宋" w:eastAsia="仿宋"/>
          <w:sz w:val="32"/>
          <w:szCs w:val="32"/>
          <w:lang w:val="en-US" w:eastAsia="zh-CN"/>
        </w:rPr>
        <w:t>南昌高新区财政局</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${page400644146.ds215660413_REP_BGT_T_HC1100002019_DXQ02_S_CBXJ}</w:instrText>
      </w:r>
      <w:r>
        <w:rPr>
          <w:rStyle w:val="11"/>
          <w:rFonts w:ascii="仿宋" w:hAnsi="仿宋" w:eastAsia="仿宋"/>
          <w:sz w:val="32"/>
          <w:szCs w:val="32"/>
        </w:rPr>
        <w:fldChar w:fldCharType="separate"/>
      </w:r>
      <w:r>
        <w:rPr>
          <w:rStyle w:val="11"/>
          <w:rFonts w:ascii="仿宋" w:hAnsi="仿宋" w:eastAsia="仿宋"/>
          <w:sz w:val="32"/>
          <w:szCs w:val="32"/>
        </w:rPr>
        <w:t>财政拨款支出预算总额</w:t>
      </w:r>
      <w:r>
        <w:rPr>
          <w:rStyle w:val="11"/>
          <w:rFonts w:hint="eastAsia" w:ascii="仿宋" w:hAnsi="仿宋" w:eastAsia="仿宋"/>
          <w:sz w:val="32"/>
          <w:szCs w:val="32"/>
          <w:lang w:val="en-US" w:eastAsia="zh-CN"/>
        </w:rPr>
        <w:t>1629.6</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215.55</w:t>
      </w:r>
      <w:r>
        <w:rPr>
          <w:rStyle w:val="11"/>
          <w:rFonts w:ascii="仿宋" w:hAnsi="仿宋" w:eastAsia="仿宋"/>
          <w:sz w:val="32"/>
          <w:szCs w:val="32"/>
        </w:rPr>
        <w:t>万元;</w:t>
      </w:r>
      <w:r>
        <w:fldChar w:fldCharType="end"/>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按支出功能科目划分：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${page400644146.ds247441498_REP_BGT_T_HC1100002019DXQ01_GNCBMX}</w:instrText>
      </w:r>
      <w:r>
        <w:rPr>
          <w:rStyle w:val="11"/>
          <w:rFonts w:ascii="仿宋" w:hAnsi="仿宋" w:eastAsia="仿宋"/>
          <w:sz w:val="32"/>
          <w:szCs w:val="32"/>
        </w:rPr>
        <w:fldChar w:fldCharType="separate"/>
      </w:r>
      <w:r>
        <w:rPr>
          <w:rStyle w:val="11"/>
          <w:rFonts w:ascii="仿宋" w:hAnsi="仿宋" w:eastAsia="仿宋"/>
          <w:sz w:val="32"/>
          <w:szCs w:val="32"/>
        </w:rPr>
        <w:t>一般公共服务支出</w:t>
      </w:r>
      <w:r>
        <w:rPr>
          <w:rStyle w:val="11"/>
          <w:rFonts w:hint="eastAsia" w:ascii="仿宋" w:hAnsi="仿宋" w:eastAsia="仿宋"/>
          <w:sz w:val="32"/>
          <w:szCs w:val="32"/>
          <w:lang w:val="en-US" w:eastAsia="zh-CN"/>
        </w:rPr>
        <w:t>1021.5</w:t>
      </w:r>
      <w:r>
        <w:rPr>
          <w:rStyle w:val="11"/>
          <w:rFonts w:ascii="仿宋" w:hAnsi="仿宋" w:eastAsia="仿宋"/>
          <w:sz w:val="32"/>
          <w:szCs w:val="32"/>
        </w:rPr>
        <w:t>万元,社会保障和就业支出</w:t>
      </w:r>
      <w:r>
        <w:rPr>
          <w:rStyle w:val="11"/>
          <w:rFonts w:hint="eastAsia" w:ascii="仿宋" w:hAnsi="仿宋" w:eastAsia="仿宋"/>
          <w:sz w:val="32"/>
          <w:szCs w:val="32"/>
          <w:lang w:val="en-US" w:eastAsia="zh-CN"/>
        </w:rPr>
        <w:t>21.4</w:t>
      </w:r>
      <w:r>
        <w:rPr>
          <w:rStyle w:val="11"/>
          <w:rFonts w:ascii="仿宋" w:hAnsi="仿宋" w:eastAsia="仿宋"/>
          <w:sz w:val="32"/>
          <w:szCs w:val="32"/>
        </w:rPr>
        <w:t>万元,</w:t>
      </w:r>
      <w:r>
        <w:rPr>
          <w:rStyle w:val="11"/>
          <w:rFonts w:hint="eastAsia" w:ascii="仿宋" w:hAnsi="仿宋" w:eastAsia="仿宋"/>
          <w:sz w:val="32"/>
          <w:szCs w:val="32"/>
          <w:lang w:val="en-US" w:eastAsia="zh-CN"/>
        </w:rPr>
        <w:t>城乡社区</w:t>
      </w:r>
      <w:r>
        <w:rPr>
          <w:rStyle w:val="11"/>
          <w:rFonts w:ascii="仿宋" w:hAnsi="仿宋" w:eastAsia="仿宋"/>
          <w:sz w:val="32"/>
          <w:szCs w:val="32"/>
        </w:rPr>
        <w:t>支出5</w:t>
      </w:r>
      <w:r>
        <w:rPr>
          <w:rStyle w:val="11"/>
          <w:rFonts w:hint="eastAsia" w:ascii="仿宋" w:hAnsi="仿宋" w:eastAsia="仿宋"/>
          <w:sz w:val="32"/>
          <w:szCs w:val="32"/>
          <w:lang w:val="en-US" w:eastAsia="zh-CN"/>
        </w:rPr>
        <w:t>26.7</w:t>
      </w:r>
      <w:r>
        <w:rPr>
          <w:rStyle w:val="11"/>
          <w:rFonts w:ascii="仿宋" w:hAnsi="仿宋" w:eastAsia="仿宋"/>
          <w:sz w:val="32"/>
          <w:szCs w:val="32"/>
        </w:rPr>
        <w:t>万元,住房保障支出</w:t>
      </w:r>
      <w:r>
        <w:rPr>
          <w:rStyle w:val="11"/>
          <w:rFonts w:hint="eastAsia" w:ascii="仿宋" w:hAnsi="仿宋" w:eastAsia="仿宋"/>
          <w:sz w:val="32"/>
          <w:szCs w:val="32"/>
          <w:lang w:val="en-US" w:eastAsia="zh-CN"/>
        </w:rPr>
        <w:t>60</w:t>
      </w:r>
      <w:r>
        <w:rPr>
          <w:rStyle w:val="11"/>
          <w:rFonts w:ascii="仿宋" w:hAnsi="仿宋" w:eastAsia="仿宋"/>
          <w:sz w:val="32"/>
          <w:szCs w:val="32"/>
        </w:rPr>
        <w:t>万元。</w:t>
      </w:r>
      <w:r>
        <w:fldChar w:fldCharType="end"/>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按支出项目类别划分：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${page400644146.ds215660413_REP_BGT_T_HC1100002019_DXQ02_JBZCQKCB}</w:instrText>
      </w:r>
      <w:r>
        <w:rPr>
          <w:rStyle w:val="11"/>
          <w:rFonts w:ascii="仿宋" w:hAnsi="仿宋" w:eastAsia="仿宋"/>
          <w:sz w:val="32"/>
          <w:szCs w:val="32"/>
        </w:rPr>
        <w:fldChar w:fldCharType="separate"/>
      </w:r>
      <w:r>
        <w:rPr>
          <w:rStyle w:val="11"/>
          <w:rFonts w:ascii="仿宋" w:hAnsi="仿宋" w:eastAsia="仿宋"/>
          <w:sz w:val="32"/>
          <w:szCs w:val="32"/>
        </w:rPr>
        <w:t>基本支出</w:t>
      </w:r>
      <w:r>
        <w:rPr>
          <w:rStyle w:val="11"/>
          <w:rFonts w:hint="eastAsia" w:ascii="仿宋" w:hAnsi="仿宋" w:eastAsia="仿宋"/>
          <w:sz w:val="32"/>
          <w:szCs w:val="32"/>
          <w:lang w:val="en-US" w:eastAsia="zh-CN"/>
        </w:rPr>
        <w:t>423.6</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89.1</w:t>
      </w:r>
      <w:r>
        <w:rPr>
          <w:rStyle w:val="11"/>
          <w:rFonts w:ascii="仿宋" w:hAnsi="仿宋" w:eastAsia="仿宋"/>
          <w:sz w:val="32"/>
          <w:szCs w:val="32"/>
        </w:rPr>
        <w:t>万元。</w:t>
      </w:r>
      <w:r>
        <w:fldChar w:fldCharType="end"/>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${page400644146.ds215660413_REP_BGT_T_HC1100002019_DXQ02_XMZCQKCB}</w:instrText>
      </w:r>
      <w:r>
        <w:rPr>
          <w:rStyle w:val="11"/>
          <w:rFonts w:ascii="仿宋" w:hAnsi="仿宋" w:eastAsia="仿宋"/>
          <w:sz w:val="32"/>
          <w:szCs w:val="32"/>
        </w:rPr>
        <w:fldChar w:fldCharType="separate"/>
      </w:r>
      <w:r>
        <w:rPr>
          <w:rStyle w:val="11"/>
          <w:rFonts w:ascii="仿宋" w:hAnsi="仿宋" w:eastAsia="仿宋"/>
          <w:sz w:val="32"/>
          <w:szCs w:val="32"/>
        </w:rPr>
        <w:t>项目支出</w:t>
      </w:r>
      <w:r>
        <w:rPr>
          <w:rStyle w:val="11"/>
          <w:rFonts w:hint="eastAsia" w:ascii="仿宋" w:hAnsi="仿宋" w:eastAsia="仿宋"/>
          <w:sz w:val="32"/>
          <w:szCs w:val="32"/>
          <w:lang w:val="en-US" w:eastAsia="zh-CN"/>
        </w:rPr>
        <w:t>1206</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126.45</w:t>
      </w:r>
      <w:r>
        <w:rPr>
          <w:rStyle w:val="11"/>
          <w:rFonts w:ascii="仿宋" w:hAnsi="仿宋" w:eastAsia="仿宋"/>
          <w:sz w:val="32"/>
          <w:szCs w:val="32"/>
        </w:rPr>
        <w:t>万元。</w:t>
      </w:r>
      <w:r>
        <w:fldChar w:fldCharType="end"/>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(四)政府性基金情况</w:t>
      </w:r>
    </w:p>
    <w:p>
      <w:pPr>
        <w:ind w:firstLine="640" w:firstLineChars="200"/>
        <w:rPr>
          <w:rStyle w:val="11"/>
          <w:rFonts w:ascii="仿宋" w:hAnsi="仿宋" w:eastAsia="仿宋"/>
          <w:b w:val="0"/>
          <w:bCs/>
          <w:sz w:val="32"/>
          <w:szCs w:val="32"/>
        </w:rPr>
      </w:pPr>
      <w:r>
        <w:rPr>
          <w:rStyle w:val="11"/>
          <w:rFonts w:hint="eastAsia" w:ascii="仿宋" w:hAnsi="仿宋" w:eastAsia="仿宋"/>
          <w:b w:val="0"/>
          <w:bCs/>
          <w:sz w:val="32"/>
          <w:szCs w:val="32"/>
        </w:rPr>
        <w:t>本部门没有使用政府性基金预算拨款安排的支出</w:t>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（五）国有资本经营情况</w:t>
      </w:r>
    </w:p>
    <w:p>
      <w:pPr>
        <w:ind w:firstLine="640" w:firstLineChars="200"/>
        <w:rPr>
          <w:rStyle w:val="11"/>
          <w:rFonts w:ascii="仿宋" w:hAnsi="仿宋" w:eastAsia="仿宋"/>
          <w:b w:val="0"/>
          <w:bCs/>
          <w:sz w:val="32"/>
          <w:szCs w:val="32"/>
        </w:rPr>
      </w:pPr>
      <w:r>
        <w:rPr>
          <w:rStyle w:val="11"/>
          <w:rFonts w:hint="eastAsia" w:ascii="仿宋" w:hAnsi="仿宋" w:eastAsia="仿宋"/>
          <w:b w:val="0"/>
          <w:bCs/>
          <w:sz w:val="32"/>
          <w:szCs w:val="32"/>
        </w:rPr>
        <w:t>本部门没有使用国有资本经营预算拨款安排的支出</w:t>
      </w:r>
    </w:p>
    <w:p>
      <w:pPr>
        <w:ind w:firstLine="321" w:firstLineChars="100"/>
        <w:rPr>
          <w:rStyle w:val="11"/>
          <w:rFonts w:ascii="Adobe 仿宋 Std R" w:hAnsi="Adobe 仿宋 Std R" w:eastAsia="Adobe 仿宋 Std R"/>
          <w:b/>
          <w:sz w:val="32"/>
          <w:szCs w:val="32"/>
        </w:rPr>
      </w:pPr>
      <w:r>
        <w:rPr>
          <w:rStyle w:val="11"/>
          <w:rFonts w:hint="eastAsia" w:asciiTheme="majorEastAsia" w:hAnsiTheme="majorEastAsia" w:eastAsiaTheme="majorEastAsia"/>
          <w:b/>
          <w:sz w:val="32"/>
          <w:szCs w:val="32"/>
        </w:rPr>
        <w:t xml:space="preserve"> </w:t>
      </w:r>
      <w:r>
        <w:rPr>
          <w:rStyle w:val="11"/>
          <w:rFonts w:hint="eastAsia" w:ascii="Adobe 仿宋 Std R" w:hAnsi="Adobe 仿宋 Std R" w:eastAsia="Adobe 仿宋 Std R"/>
          <w:b/>
          <w:sz w:val="32"/>
          <w:szCs w:val="32"/>
        </w:rPr>
        <w:t>(六)机关运行经费等重要事项的说明</w:t>
      </w:r>
    </w:p>
    <w:p>
      <w:pPr>
        <w:widowControl/>
        <w:spacing w:line="580" w:lineRule="exact"/>
        <w:ind w:firstLine="636"/>
        <w:jc w:val="left"/>
        <w:rPr>
          <w:rFonts w:ascii="Adobe 仿宋 Std R" w:hAnsi="Adobe 仿宋 Std R" w:eastAsia="Adobe 仿宋 Std R"/>
          <w:sz w:val="32"/>
          <w:szCs w:val="32"/>
        </w:rPr>
      </w:pPr>
      <w:r>
        <w:rPr>
          <w:rStyle w:val="11"/>
          <w:rFonts w:hint="eastAsia" w:ascii="Adobe 仿宋 Std R" w:hAnsi="Adobe 仿宋 Std R" w:eastAsia="Adobe 仿宋 Std R"/>
          <w:sz w:val="32"/>
          <w:szCs w:val="32"/>
        </w:rPr>
        <w:t>2023年</w:t>
      </w:r>
      <w:r>
        <w:rPr>
          <w:rFonts w:hint="eastAsia" w:ascii="Adobe 仿宋 Std R" w:hAnsi="Adobe 仿宋 Std R" w:eastAsia="Adobe 仿宋 Std R"/>
          <w:sz w:val="32"/>
          <w:szCs w:val="32"/>
        </w:rPr>
        <w:t>部门机关运行费预算</w:t>
      </w:r>
      <w:r>
        <w:rPr>
          <w:rFonts w:hint="eastAsia" w:ascii="仿宋_GB2312" w:eastAsia="仿宋_GB2312"/>
          <w:sz w:val="32"/>
          <w:szCs w:val="30"/>
          <w:u w:val="single"/>
          <w:lang w:val="en-US" w:eastAsia="zh-CN"/>
        </w:rPr>
        <w:t>36.9</w:t>
      </w:r>
      <w:r>
        <w:rPr>
          <w:rFonts w:hint="eastAsia" w:ascii="Adobe 仿宋 Std R" w:hAnsi="Adobe 仿宋 Std R" w:eastAsia="Adobe 仿宋 Std R"/>
          <w:sz w:val="32"/>
          <w:szCs w:val="32"/>
        </w:rPr>
        <w:t>万元，比2022年预算增加</w:t>
      </w:r>
      <w:r>
        <w:rPr>
          <w:rFonts w:hint="eastAsia" w:ascii="Adobe 仿宋 Std R" w:hAnsi="Adobe 仿宋 Std R" w:eastAsia="Adobe 仿宋 Std R"/>
          <w:sz w:val="32"/>
          <w:szCs w:val="32"/>
          <w:lang w:val="en-US" w:eastAsia="zh-CN"/>
        </w:rPr>
        <w:t>5.4</w:t>
      </w:r>
      <w:r>
        <w:rPr>
          <w:rFonts w:hint="eastAsia" w:ascii="Adobe 仿宋 Std R" w:hAnsi="Adobe 仿宋 Std R" w:eastAsia="Adobe 仿宋 Std R"/>
          <w:sz w:val="32"/>
          <w:szCs w:val="32"/>
        </w:rPr>
        <w:t>万元。</w:t>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(七)政府采购情况</w:t>
      </w:r>
    </w:p>
    <w:p>
      <w:pPr>
        <w:rPr>
          <w:rFonts w:ascii="Adobe 仿宋 Std R" w:hAnsi="Adobe 仿宋 Std R" w:eastAsia="Adobe 仿宋 Std R"/>
          <w:sz w:val="32"/>
          <w:szCs w:val="32"/>
        </w:rPr>
      </w:pPr>
      <w:r>
        <w:rPr>
          <w:rStyle w:val="11"/>
          <w:rFonts w:hint="eastAsia" w:asciiTheme="majorEastAsia" w:hAnsiTheme="majorEastAsia" w:eastAsiaTheme="majorEastAsia"/>
          <w:b/>
          <w:sz w:val="32"/>
          <w:szCs w:val="32"/>
        </w:rPr>
        <w:t xml:space="preserve">  </w:t>
      </w:r>
      <w:r>
        <w:rPr>
          <w:rStyle w:val="11"/>
          <w:rFonts w:hint="eastAsia" w:asciiTheme="majorEastAsia" w:hAnsiTheme="majorEastAsia" w:eastAsiaTheme="majorEastAsia"/>
          <w:b/>
          <w:sz w:val="32"/>
          <w:szCs w:val="32"/>
          <w:lang w:val="en-US" w:eastAsia="zh-CN"/>
        </w:rPr>
        <w:t xml:space="preserve"> </w:t>
      </w:r>
      <w:r>
        <w:rPr>
          <w:rFonts w:hint="eastAsia" w:ascii="Adobe 仿宋 Std R" w:hAnsi="Adobe 仿宋 Std R" w:eastAsia="Adobe 仿宋 Std R"/>
        </w:rPr>
        <w:t xml:space="preserve"> </w:t>
      </w:r>
      <w:r>
        <w:rPr>
          <w:rFonts w:hint="eastAsia" w:ascii="Adobe 仿宋 Std R" w:hAnsi="Adobe 仿宋 Std R" w:eastAsia="Adobe 仿宋 Std R"/>
          <w:sz w:val="32"/>
          <w:szCs w:val="32"/>
        </w:rPr>
        <w:t>2023年部门所属各单位政府采购总额</w:t>
      </w:r>
      <w:r>
        <w:rPr>
          <w:rFonts w:hint="eastAsia" w:ascii="Adobe 仿宋 Std R" w:hAnsi="Adobe 仿宋 Std R" w:eastAsia="Adobe 仿宋 Std R"/>
          <w:sz w:val="32"/>
          <w:szCs w:val="32"/>
          <w:lang w:val="en-US" w:eastAsia="zh-CN"/>
        </w:rPr>
        <w:t>764.7</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政府采购货物预算</w:t>
      </w:r>
      <w:r>
        <w:rPr>
          <w:rFonts w:hint="eastAsia" w:ascii="Adobe 仿宋 Std R" w:hAnsi="Adobe 仿宋 Std R" w:eastAsia="Adobe 仿宋 Std R"/>
          <w:sz w:val="32"/>
          <w:szCs w:val="32"/>
          <w:lang w:val="en-US" w:eastAsia="zh-CN"/>
        </w:rPr>
        <w:t>110.5</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政府采购工程预算</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${page400644146.ds162027011_REP_3600_BGT_GOVPUR_DXQ_CGGC}</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0</w:t>
      </w:r>
      <w:r>
        <w:fldChar w:fldCharType="end"/>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政府采购服务预算</w:t>
      </w:r>
      <w:r>
        <w:rPr>
          <w:rFonts w:hint="eastAsia" w:ascii="Adobe 仿宋 Std R" w:hAnsi="Adobe 仿宋 Std R" w:eastAsia="Adobe 仿宋 Std R"/>
          <w:sz w:val="32"/>
          <w:szCs w:val="32"/>
          <w:lang w:val="en-US" w:eastAsia="zh-CN"/>
        </w:rPr>
        <w:t>654.2</w:t>
      </w:r>
      <w:r>
        <w:rPr>
          <w:rFonts w:hint="eastAsia" w:ascii="Adobe 仿宋 Std R" w:hAnsi="Adobe 仿宋 Std R" w:eastAsia="Adobe 仿宋 Std R"/>
          <w:sz w:val="32"/>
          <w:szCs w:val="32"/>
        </w:rPr>
        <w:t>万元。</w:t>
      </w:r>
    </w:p>
    <w:p>
      <w:pPr>
        <w:ind w:firstLine="320" w:firstLineChars="100"/>
        <w:rPr>
          <w:rStyle w:val="11"/>
          <w:rFonts w:ascii="Adobe 仿宋 Std R" w:hAnsi="Adobe 仿宋 Std R" w:eastAsia="Adobe 仿宋 Std R"/>
          <w:b/>
          <w:sz w:val="32"/>
          <w:szCs w:val="32"/>
        </w:rPr>
      </w:pPr>
      <w:r>
        <w:rPr>
          <w:rFonts w:hint="eastAsia"/>
          <w:sz w:val="32"/>
        </w:rPr>
        <w:t xml:space="preserve"> </w:t>
      </w:r>
      <w:r>
        <w:rPr>
          <w:rStyle w:val="11"/>
          <w:rFonts w:hint="eastAsia" w:ascii="Adobe 仿宋 Std R" w:hAnsi="Adobe 仿宋 Std R" w:eastAsia="Adobe 仿宋 Std R"/>
          <w:b/>
          <w:sz w:val="32"/>
          <w:szCs w:val="32"/>
        </w:rPr>
        <w:t>(八)国有资产占有使用情况</w:t>
      </w:r>
    </w:p>
    <w:p>
      <w:pPr>
        <w:ind w:firstLine="642"/>
        <w:rPr>
          <w:rFonts w:ascii="Adobe 仿宋 Std R" w:hAnsi="Adobe 仿宋 Std R" w:eastAsia="Adobe 仿宋 Std R"/>
          <w:b/>
          <w:sz w:val="20"/>
        </w:rPr>
      </w:pPr>
      <w:r>
        <w:rPr>
          <w:rFonts w:hint="eastAsia" w:ascii="Adobe 仿宋 Std R" w:hAnsi="Adobe 仿宋 Std R" w:eastAsia="Adobe 仿宋 Std R"/>
          <w:sz w:val="32"/>
          <w:szCs w:val="32"/>
        </w:rPr>
        <w:t>截至202</w:t>
      </w:r>
      <w:r>
        <w:rPr>
          <w:rFonts w:hint="eastAsia" w:ascii="Adobe 仿宋 Std R" w:hAnsi="Adobe 仿宋 Std R" w:eastAsia="Adobe 仿宋 Std R"/>
          <w:sz w:val="32"/>
          <w:szCs w:val="32"/>
          <w:lang w:val="en-US" w:eastAsia="zh-CN"/>
        </w:rPr>
        <w:t>3</w:t>
      </w:r>
      <w:r>
        <w:rPr>
          <w:rFonts w:hint="eastAsia" w:ascii="Adobe 仿宋 Std R" w:hAnsi="Adobe 仿宋 Std R" w:eastAsia="Adobe 仿宋 Std R"/>
          <w:sz w:val="32"/>
          <w:szCs w:val="32"/>
        </w:rPr>
        <w:t>年</w:t>
      </w:r>
      <w:r>
        <w:rPr>
          <w:rFonts w:hint="eastAsia" w:ascii="Adobe 仿宋 Std R" w:hAnsi="Adobe 仿宋 Std R" w:eastAsia="Adobe 仿宋 Std R"/>
          <w:sz w:val="32"/>
          <w:szCs w:val="32"/>
          <w:lang w:val="en-US" w:eastAsia="zh-CN"/>
        </w:rPr>
        <w:t>1</w:t>
      </w:r>
      <w:r>
        <w:rPr>
          <w:rFonts w:hint="eastAsia" w:ascii="Adobe 仿宋 Std R" w:hAnsi="Adobe 仿宋 Std R" w:eastAsia="Adobe 仿宋 Std R"/>
          <w:sz w:val="32"/>
          <w:szCs w:val="32"/>
        </w:rPr>
        <w:t>月</w:t>
      </w:r>
      <w:r>
        <w:rPr>
          <w:rFonts w:hint="eastAsia" w:ascii="Adobe 仿宋 Std R" w:hAnsi="Adobe 仿宋 Std R" w:eastAsia="Adobe 仿宋 Std R"/>
          <w:sz w:val="32"/>
          <w:szCs w:val="32"/>
          <w:lang w:val="en-US" w:eastAsia="zh-CN"/>
        </w:rPr>
        <w:t>20</w:t>
      </w:r>
      <w:r>
        <w:rPr>
          <w:rFonts w:hint="eastAsia" w:ascii="Adobe 仿宋 Std R" w:hAnsi="Adobe 仿宋 Std R" w:eastAsia="Adobe 仿宋 Std R"/>
          <w:sz w:val="32"/>
          <w:szCs w:val="32"/>
        </w:rPr>
        <w:t>日,</w:t>
      </w:r>
      <w:r>
        <w:rPr>
          <w:rFonts w:ascii="Adobe 仿宋 Std R" w:hAnsi="Adobe 仿宋 Std R" w:eastAsia="Adobe 仿宋 Std R"/>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部门共有车辆</w:t>
      </w:r>
      <w:r>
        <w:rPr>
          <w:rFonts w:hint="eastAsia" w:ascii="Adobe 仿宋 Std R" w:hAnsi="Adobe 仿宋 Std R" w:eastAsia="Adobe 仿宋 Std R"/>
          <w:sz w:val="32"/>
          <w:szCs w:val="32"/>
          <w:lang w:val="en-US" w:eastAsia="zh-CN"/>
        </w:rPr>
        <w:t>0</w:t>
      </w:r>
      <w:r>
        <w:rPr>
          <w:rFonts w:ascii="Adobe 仿宋 Std R" w:hAnsi="Adobe 仿宋 Std R" w:eastAsia="Adobe 仿宋 Std R"/>
          <w:sz w:val="32"/>
          <w:szCs w:val="32"/>
        </w:rPr>
        <w:t>辆。</w:t>
      </w:r>
      <w:r>
        <w:fldChar w:fldCharType="end"/>
      </w:r>
    </w:p>
    <w:p>
      <w:pPr>
        <w:ind w:firstLine="642"/>
        <w:rPr>
          <w:rFonts w:ascii="仿宋_GB2312" w:eastAsia="仿宋_GB2312"/>
          <w:sz w:val="32"/>
          <w:szCs w:val="30"/>
        </w:rPr>
      </w:pPr>
      <w:r>
        <w:rPr>
          <w:rFonts w:hint="eastAsia" w:ascii="Adobe 仿宋 Std R" w:hAnsi="Adobe 仿宋 Std R" w:eastAsia="Adobe 仿宋 Std R"/>
          <w:sz w:val="32"/>
          <w:szCs w:val="32"/>
        </w:rPr>
        <w:t>2023年部门预算安排购置车辆</w:t>
      </w:r>
      <w:r>
        <w:rPr>
          <w:rFonts w:hint="eastAsia" w:ascii="仿宋_GB2312" w:eastAsia="仿宋_GB2312"/>
          <w:sz w:val="32"/>
          <w:szCs w:val="30"/>
          <w:u w:val="single"/>
          <w:lang w:val="en-US" w:eastAsia="zh-CN"/>
        </w:rPr>
        <w:t>0</w:t>
      </w:r>
      <w:r>
        <w:rPr>
          <w:rFonts w:hint="eastAsia" w:ascii="Adobe 仿宋 Std R" w:hAnsi="Adobe 仿宋 Std R" w:eastAsia="Adobe 仿宋 Std R"/>
          <w:sz w:val="32"/>
          <w:szCs w:val="32"/>
        </w:rPr>
        <w:t>辆，安排购置单位价值200万元以上大型设备具体为：</w:t>
      </w:r>
      <w:r>
        <w:rPr>
          <w:rFonts w:hint="eastAsia" w:ascii="仿宋_GB2312" w:eastAsia="仿宋_GB2312"/>
          <w:sz w:val="32"/>
          <w:szCs w:val="30"/>
          <w:u w:val="single"/>
          <w:lang w:val="en-US" w:eastAsia="zh-CN"/>
        </w:rPr>
        <w:t>0万元</w:t>
      </w:r>
      <w:r>
        <w:rPr>
          <w:rFonts w:hint="eastAsia" w:ascii="仿宋_GB2312" w:eastAsia="仿宋_GB2312"/>
          <w:sz w:val="32"/>
          <w:szCs w:val="30"/>
        </w:rPr>
        <w:t>。</w:t>
      </w:r>
    </w:p>
    <w:p>
      <w:pPr>
        <w:ind w:firstLine="321" w:firstLineChars="100"/>
        <w:rPr>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（九）</w:t>
      </w:r>
      <w:bookmarkStart w:id="0" w:name="_GoBack"/>
      <w:bookmarkEnd w:id="0"/>
      <w:r>
        <w:rPr>
          <w:rStyle w:val="11"/>
          <w:rFonts w:hint="eastAsia" w:ascii="Adobe 仿宋 Std R" w:hAnsi="Adobe 仿宋 Std R" w:eastAsia="Adobe 仿宋 Std R"/>
          <w:b/>
          <w:sz w:val="32"/>
          <w:szCs w:val="32"/>
        </w:rPr>
        <w:t>项目情况说明</w:t>
      </w:r>
    </w:p>
    <w:p>
      <w:pPr>
        <w:ind w:firstLine="642"/>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w:t>
      </w:r>
      <w:r>
        <w:rPr>
          <w:rFonts w:hint="eastAsia" w:ascii="Adobe 仿宋 Std R" w:hAnsi="Adobe 仿宋 Std R" w:eastAsia="Adobe 仿宋 Std R"/>
          <w:sz w:val="32"/>
          <w:szCs w:val="32"/>
          <w:lang w:val="en-US" w:eastAsia="zh-CN"/>
        </w:rPr>
        <w:t>1、财政业务系统运维建设费</w:t>
      </w:r>
    </w:p>
    <w:p>
      <w:pPr>
        <w:ind w:left="0" w:leftChars="0" w:firstLine="1059" w:firstLineChars="331"/>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1）项目概述</w:t>
      </w:r>
      <w:r>
        <w:rPr>
          <w:rFonts w:hint="eastAsia" w:ascii="Adobe 仿宋 Std R" w:hAnsi="Adobe 仿宋 Std R" w:eastAsia="Adobe 仿宋 Std R"/>
          <w:sz w:val="32"/>
          <w:szCs w:val="32"/>
          <w:lang w:eastAsia="zh-CN"/>
        </w:rPr>
        <w:t>：我局积极响应财政部和江西省政策要求，坚持信息系统服务业务管理为宗旨，以问题为导向，以需求为驱动，以目标为引领，以创新为手段，应用云计算、大数据等新技术，结合我区实际情况，进行财政核心业务一体化建设，推动财政精细化科学发展，网络信息安全的升级更新改造。为更好地提升财政部门专业化水平，将基于现有的上级预算管理一体化系统及综合治税平台系统，围绕区本级财政核心业务进行深入开发，保障财政信息化平稳运行及正常运转。</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2）立项依据</w:t>
      </w:r>
      <w:r>
        <w:rPr>
          <w:rFonts w:hint="eastAsia" w:ascii="Adobe 仿宋 Std R" w:hAnsi="Adobe 仿宋 Std R" w:eastAsia="Adobe 仿宋 Std R"/>
          <w:sz w:val="32"/>
          <w:szCs w:val="32"/>
          <w:lang w:eastAsia="zh-CN"/>
        </w:rPr>
        <w:t>：《财政核心业务一体化系统建设方案》</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3）实施主体</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南昌高新区财政局本级</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4）实施方案</w:t>
      </w:r>
      <w:r>
        <w:rPr>
          <w:rFonts w:hint="eastAsia" w:ascii="Adobe 仿宋 Std R" w:hAnsi="Adobe 仿宋 Std R" w:eastAsia="Adobe 仿宋 Std R"/>
          <w:sz w:val="32"/>
          <w:szCs w:val="32"/>
          <w:lang w:eastAsia="zh-CN"/>
        </w:rPr>
        <w:t>：</w:t>
      </w:r>
      <w:r>
        <w:rPr>
          <w:rFonts w:hint="eastAsia" w:ascii="仿宋_GB2312" w:hAnsi="仿宋_GB2312" w:eastAsia="仿宋_GB2312" w:cs="仿宋_GB2312"/>
          <w:color w:val="000000"/>
          <w:sz w:val="32"/>
          <w:szCs w:val="32"/>
          <w:lang w:eastAsia="zh-CN"/>
        </w:rPr>
        <w:t>包含</w:t>
      </w:r>
      <w:r>
        <w:rPr>
          <w:rFonts w:hint="eastAsia" w:ascii="仿宋_GB2312" w:hAnsi="仿宋_GB2312" w:eastAsia="仿宋_GB2312" w:cs="仿宋_GB2312"/>
          <w:color w:val="000000"/>
          <w:sz w:val="32"/>
          <w:szCs w:val="32"/>
          <w:lang w:val="en-US" w:eastAsia="zh-CN"/>
        </w:rPr>
        <w:t>财政系统</w:t>
      </w:r>
      <w:r>
        <w:rPr>
          <w:rFonts w:hint="eastAsia" w:ascii="仿宋_GB2312" w:hAnsi="仿宋_GB2312" w:eastAsia="仿宋_GB2312" w:cs="仿宋_GB2312"/>
          <w:color w:val="000000"/>
          <w:sz w:val="32"/>
          <w:szCs w:val="32"/>
          <w:lang w:eastAsia="zh-CN"/>
        </w:rPr>
        <w:t>维护、</w:t>
      </w:r>
      <w:r>
        <w:rPr>
          <w:rFonts w:hint="eastAsia" w:ascii="仿宋_GB2312" w:hAnsi="仿宋_GB2312" w:eastAsia="仿宋_GB2312" w:cs="仿宋_GB2312"/>
          <w:color w:val="000000"/>
          <w:sz w:val="32"/>
          <w:szCs w:val="32"/>
          <w:lang w:val="en-US" w:eastAsia="zh-CN"/>
        </w:rPr>
        <w:t>财政系统升级改造</w:t>
      </w:r>
      <w:r>
        <w:rPr>
          <w:rFonts w:hint="eastAsia" w:ascii="仿宋_GB2312" w:hAnsi="仿宋_GB2312" w:eastAsia="仿宋_GB2312" w:cs="仿宋_GB2312"/>
          <w:color w:val="000000"/>
          <w:sz w:val="32"/>
          <w:szCs w:val="32"/>
          <w:lang w:eastAsia="zh-CN"/>
        </w:rPr>
        <w:t>、设备更新维护</w:t>
      </w:r>
      <w:r>
        <w:rPr>
          <w:rFonts w:hint="eastAsia" w:ascii="仿宋_GB2312" w:hAnsi="仿宋_GB2312" w:eastAsia="仿宋_GB2312" w:cs="仿宋_GB2312"/>
          <w:color w:val="000000"/>
          <w:sz w:val="32"/>
          <w:szCs w:val="32"/>
          <w:lang w:val="en-US" w:eastAsia="zh-CN"/>
        </w:rPr>
        <w:t>等</w:t>
      </w:r>
      <w:r>
        <w:rPr>
          <w:rFonts w:hint="eastAsia" w:ascii="仿宋_GB2312" w:hAnsi="仿宋_GB2312" w:eastAsia="仿宋_GB2312" w:cs="仿宋_GB2312"/>
          <w:color w:val="000000"/>
          <w:sz w:val="32"/>
          <w:szCs w:val="32"/>
          <w:lang w:eastAsia="zh-CN"/>
        </w:rPr>
        <w:t>。</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5）实施周期</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全年。</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350万。</w:t>
      </w:r>
    </w:p>
    <w:p>
      <w:pPr>
        <w:widowControl/>
        <w:spacing w:line="580" w:lineRule="exact"/>
        <w:ind w:firstLine="636"/>
        <w:jc w:val="left"/>
        <w:rPr>
          <w:rStyle w:val="11"/>
          <w:rFonts w:hint="eastAsia" w:ascii="仿宋" w:hAnsi="仿宋" w:eastAsia="仿宋"/>
          <w:sz w:val="32"/>
          <w:szCs w:val="32"/>
          <w:lang w:val="en-US" w:eastAsia="zh-CN"/>
        </w:rPr>
      </w:pPr>
      <w:r>
        <w:rPr>
          <w:rStyle w:val="11"/>
          <w:rFonts w:hint="eastAsia" w:ascii="仿宋" w:hAnsi="仿宋" w:eastAsia="仿宋"/>
          <w:sz w:val="32"/>
          <w:szCs w:val="32"/>
          <w:lang w:val="en-US" w:eastAsia="zh-CN"/>
        </w:rPr>
        <w:t>2、财政监督检查经费</w:t>
      </w:r>
    </w:p>
    <w:p>
      <w:pPr>
        <w:widowControl/>
        <w:spacing w:line="580" w:lineRule="exact"/>
        <w:ind w:firstLine="1286" w:firstLineChars="402"/>
        <w:jc w:val="left"/>
        <w:rPr>
          <w:rStyle w:val="11"/>
          <w:rFonts w:hint="eastAsia" w:ascii="仿宋" w:hAnsi="仿宋" w:eastAsia="仿宋"/>
          <w:sz w:val="32"/>
          <w:szCs w:val="32"/>
          <w:lang w:val="en-US" w:eastAsia="zh-CN"/>
        </w:rPr>
      </w:pPr>
      <w:r>
        <w:rPr>
          <w:rStyle w:val="11"/>
          <w:rFonts w:hint="eastAsia" w:ascii="仿宋" w:hAnsi="仿宋" w:eastAsia="仿宋"/>
          <w:sz w:val="32"/>
          <w:szCs w:val="32"/>
          <w:lang w:val="en-US" w:eastAsia="zh-CN"/>
        </w:rPr>
        <w:t>1）项目概述：2023年度按照省市下达财政监督任务，同时结合区本级情况完成各项工作，有效地保障财政监督检查业务和各类专项资金安全高效进行，推动财政监督检查结果的反馈整改，从而提高财政资金的规范管理水平和财政资金的使用效益。</w:t>
      </w:r>
    </w:p>
    <w:p>
      <w:pPr>
        <w:widowControl/>
        <w:spacing w:line="580" w:lineRule="exact"/>
        <w:ind w:firstLine="636"/>
        <w:jc w:val="left"/>
        <w:rPr>
          <w:rStyle w:val="11"/>
          <w:rFonts w:hint="eastAsia" w:ascii="仿宋" w:hAnsi="仿宋" w:eastAsia="仿宋"/>
          <w:sz w:val="32"/>
          <w:szCs w:val="32"/>
          <w:lang w:val="en-US" w:eastAsia="zh-CN"/>
        </w:rPr>
      </w:pPr>
      <w:r>
        <w:rPr>
          <w:rStyle w:val="11"/>
          <w:rFonts w:hint="eastAsia" w:ascii="仿宋" w:hAnsi="仿宋" w:eastAsia="仿宋"/>
          <w:sz w:val="32"/>
          <w:szCs w:val="32"/>
          <w:lang w:val="en-US" w:eastAsia="zh-CN"/>
        </w:rPr>
        <w:t xml:space="preserve">   2）立项依据：</w:t>
      </w:r>
      <w:r>
        <w:rPr>
          <w:rStyle w:val="11"/>
          <w:rFonts w:hint="eastAsia" w:ascii="仿宋" w:hAnsi="仿宋" w:eastAsia="仿宋" w:cs="Times New Roman"/>
          <w:sz w:val="32"/>
          <w:szCs w:val="32"/>
          <w:lang w:val="en-US" w:eastAsia="zh-CN"/>
        </w:rPr>
        <w:t>根据省市下达财政监督任务,同时结合区本级实际情况开展。</w:t>
      </w:r>
    </w:p>
    <w:p>
      <w:pPr>
        <w:widowControl/>
        <w:spacing w:line="580" w:lineRule="exact"/>
        <w:ind w:firstLine="636"/>
        <w:jc w:val="left"/>
        <w:rPr>
          <w:rStyle w:val="11"/>
          <w:rFonts w:hint="eastAsia" w:ascii="仿宋" w:hAnsi="仿宋" w:eastAsia="仿宋"/>
          <w:sz w:val="32"/>
          <w:szCs w:val="32"/>
          <w:lang w:val="en-US" w:eastAsia="zh-CN"/>
        </w:rPr>
      </w:pPr>
      <w:r>
        <w:rPr>
          <w:rStyle w:val="11"/>
          <w:rFonts w:hint="eastAsia" w:ascii="仿宋" w:hAnsi="仿宋" w:eastAsia="仿宋"/>
          <w:sz w:val="32"/>
          <w:szCs w:val="32"/>
          <w:lang w:val="en-US" w:eastAsia="zh-CN"/>
        </w:rPr>
        <w:t xml:space="preserve">   3）实施主体：南昌高新区财政局本级</w:t>
      </w:r>
    </w:p>
    <w:p>
      <w:pPr>
        <w:widowControl/>
        <w:spacing w:line="580" w:lineRule="exact"/>
        <w:ind w:firstLine="636"/>
        <w:jc w:val="left"/>
        <w:rPr>
          <w:rStyle w:val="11"/>
          <w:rFonts w:hint="default" w:ascii="仿宋" w:hAnsi="仿宋" w:eastAsia="仿宋"/>
          <w:sz w:val="32"/>
          <w:szCs w:val="32"/>
          <w:lang w:val="en-US" w:eastAsia="zh-CN"/>
        </w:rPr>
      </w:pPr>
      <w:r>
        <w:rPr>
          <w:rStyle w:val="11"/>
          <w:rFonts w:hint="eastAsia" w:ascii="仿宋" w:hAnsi="仿宋" w:eastAsia="仿宋"/>
          <w:sz w:val="32"/>
          <w:szCs w:val="32"/>
          <w:lang w:val="en-US" w:eastAsia="zh-CN"/>
        </w:rPr>
        <w:t xml:space="preserve">   4）实施方案：由财监业务部门负责预决算公开检查等检查事项。</w:t>
      </w:r>
    </w:p>
    <w:p>
      <w:pPr>
        <w:widowControl/>
        <w:spacing w:line="580" w:lineRule="exact"/>
        <w:ind w:firstLine="636"/>
        <w:jc w:val="left"/>
        <w:rPr>
          <w:rStyle w:val="11"/>
          <w:rFonts w:hint="eastAsia" w:ascii="仿宋" w:hAnsi="仿宋" w:eastAsia="仿宋"/>
          <w:sz w:val="32"/>
          <w:szCs w:val="32"/>
          <w:lang w:val="en-US" w:eastAsia="zh-CN"/>
        </w:rPr>
      </w:pPr>
      <w:r>
        <w:rPr>
          <w:rStyle w:val="11"/>
          <w:rFonts w:hint="eastAsia" w:ascii="仿宋" w:hAnsi="仿宋" w:eastAsia="仿宋"/>
          <w:sz w:val="32"/>
          <w:szCs w:val="32"/>
          <w:lang w:val="en-US" w:eastAsia="zh-CN"/>
        </w:rPr>
        <w:t xml:space="preserve">   5）实施周期：全年。</w:t>
      </w:r>
    </w:p>
    <w:p>
      <w:pPr>
        <w:widowControl/>
        <w:spacing w:line="580" w:lineRule="exact"/>
        <w:ind w:firstLine="636"/>
        <w:jc w:val="left"/>
        <w:rPr>
          <w:rStyle w:val="11"/>
          <w:rFonts w:hint="eastAsia" w:ascii="仿宋" w:hAnsi="仿宋" w:eastAsia="仿宋"/>
          <w:sz w:val="32"/>
          <w:szCs w:val="32"/>
          <w:lang w:val="en-US" w:eastAsia="zh-CN"/>
        </w:rPr>
      </w:pPr>
      <w:r>
        <w:rPr>
          <w:rStyle w:val="11"/>
          <w:rFonts w:hint="eastAsia" w:ascii="仿宋" w:hAnsi="仿宋" w:eastAsia="仿宋"/>
          <w:sz w:val="32"/>
          <w:szCs w:val="32"/>
          <w:lang w:val="en-US" w:eastAsia="zh-CN"/>
        </w:rPr>
        <w:t xml:space="preserve">   6）年度预算安排：140万。</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3、工程预决算审核造价咨询项目</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1）项目概述</w:t>
      </w:r>
      <w:r>
        <w:rPr>
          <w:rFonts w:hint="eastAsia" w:ascii="仿宋_GB2312" w:hAnsi="仿宋_GB2312" w:eastAsia="仿宋_GB2312" w:cs="仿宋_GB2312"/>
          <w:color w:val="000000"/>
          <w:sz w:val="32"/>
          <w:szCs w:val="32"/>
          <w:lang w:eastAsia="zh-CN"/>
        </w:rPr>
        <w:t>：包括政府投资建设项目预算评审、竣工结（决）算、跟踪计量评审：具体包括预算送审金额大于等于</w:t>
      </w:r>
      <w:r>
        <w:rPr>
          <w:rFonts w:hint="eastAsia" w:ascii="仿宋_GB2312" w:hAnsi="仿宋_GB2312" w:eastAsia="仿宋_GB2312" w:cs="仿宋_GB2312"/>
          <w:color w:val="000000"/>
          <w:sz w:val="32"/>
          <w:szCs w:val="32"/>
          <w:lang w:val="en-US" w:eastAsia="zh-CN"/>
        </w:rPr>
        <w:t>400万元的财政投资建设项目预算评审，项目业主单位初审审定金额大于等于400万元的竣工结算评审，采用特殊模式发包、施工合同金额大于5000万元且项目建设工期不小于12个月的政府投资建设项目的跟踪计量评审。</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2）立项依据</w:t>
      </w:r>
      <w:r>
        <w:rPr>
          <w:rFonts w:hint="eastAsia" w:ascii="仿宋_GB2312" w:hAnsi="仿宋_GB2312" w:eastAsia="仿宋_GB2312" w:cs="仿宋_GB2312"/>
          <w:color w:val="000000"/>
          <w:sz w:val="32"/>
          <w:szCs w:val="32"/>
          <w:lang w:eastAsia="zh-CN"/>
        </w:rPr>
        <w:t>：根据《南昌高新区管委会投资建设项目预算和竣工结（决）算审核办法》，区级财政资金及上级补助资金投资的建设项目，预算和竣工结（决）算应由财政部门审核确定。经评审确定的预算作为施工招标控制价确定和掌握项目建设资金拨付的依据：评审确定的竣工结算作为项目竣工结算价款支付的依据。</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3）实施主体</w:t>
      </w:r>
      <w:r>
        <w:rPr>
          <w:rFonts w:hint="eastAsia" w:ascii="仿宋_GB2312" w:hAnsi="仿宋_GB2312" w:eastAsia="仿宋_GB2312" w:cs="仿宋_GB2312"/>
          <w:color w:val="000000"/>
          <w:sz w:val="32"/>
          <w:szCs w:val="32"/>
          <w:lang w:eastAsia="zh-CN"/>
        </w:rPr>
        <w:t>：南昌高新技术产业开发区国库支付中心</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4）实施方案</w:t>
      </w:r>
      <w:r>
        <w:rPr>
          <w:rFonts w:hint="eastAsia" w:ascii="仿宋_GB2312" w:hAnsi="仿宋_GB2312" w:eastAsia="仿宋_GB2312" w:cs="仿宋_GB2312"/>
          <w:color w:val="000000"/>
          <w:sz w:val="32"/>
          <w:szCs w:val="32"/>
          <w:lang w:eastAsia="zh-CN"/>
        </w:rPr>
        <w:t>：包括政府投资建设项目预算评审、竣工结（决）算、跟踪计量评审：具体包括预算送审金额大于等于</w:t>
      </w:r>
      <w:r>
        <w:rPr>
          <w:rFonts w:hint="eastAsia" w:ascii="仿宋_GB2312" w:hAnsi="仿宋_GB2312" w:eastAsia="仿宋_GB2312" w:cs="仿宋_GB2312"/>
          <w:color w:val="000000"/>
          <w:sz w:val="32"/>
          <w:szCs w:val="32"/>
          <w:lang w:val="en-US" w:eastAsia="zh-CN"/>
        </w:rPr>
        <w:t>400万元的财政投资建设项目预算评审，项目业主单位初审审定金额大于等于400万元的竣工结算评审，采用特殊模式发包、施工合同金额大于5000万元且项目建设工期不小于12个月的政府投资建设项目的跟踪计量评审。</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5）实施周期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1年</w:t>
      </w:r>
    </w:p>
    <w:p>
      <w:pPr>
        <w:widowControl/>
        <w:spacing w:line="600" w:lineRule="exact"/>
        <w:ind w:firstLine="64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6）年度预算安排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526.7万元</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4、信息化建设</w:t>
      </w:r>
      <w:r>
        <w:rPr>
          <w:rFonts w:hint="eastAsia" w:ascii="仿宋_GB2312" w:hAnsi="仿宋_GB2312" w:eastAsia="仿宋_GB2312" w:cs="仿宋_GB2312"/>
          <w:color w:val="000000"/>
          <w:sz w:val="32"/>
          <w:szCs w:val="32"/>
        </w:rPr>
        <w:t>项目</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1）项目概述</w:t>
      </w:r>
      <w:r>
        <w:rPr>
          <w:rFonts w:hint="eastAsia" w:ascii="仿宋_GB2312" w:hAnsi="仿宋_GB2312" w:eastAsia="仿宋_GB2312" w:cs="仿宋_GB2312"/>
          <w:color w:val="000000"/>
          <w:sz w:val="32"/>
          <w:szCs w:val="32"/>
          <w:lang w:eastAsia="zh-CN"/>
        </w:rPr>
        <w:t>：信息化是财政管理现代化的重要依托和支撑，在推进财政改革发展中发挥着重要作用。为进一步加强信息化建设的统筹规划与规范管理，确保信息化建设有序开展，提高财政信息化管理水平，按照全省财政信息化建设的总体规划，结合财政管理工作需要，充分利用现有成果，全面完成应用支撑平台升级，促进核心业务系统整合，推进信息化统建统管，建设数据中心，完善硬件设施，深化应用系统，为财政管理，审计、分析、决算、监控提供强力支撑。</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2）立项依据</w:t>
      </w:r>
      <w:r>
        <w:rPr>
          <w:rFonts w:hint="eastAsia" w:ascii="仿宋_GB2312" w:hAnsi="仿宋_GB2312" w:eastAsia="仿宋_GB2312" w:cs="仿宋_GB2312"/>
          <w:color w:val="000000"/>
          <w:sz w:val="32"/>
          <w:szCs w:val="32"/>
          <w:lang w:eastAsia="zh-CN"/>
        </w:rPr>
        <w:t>：预算管理一体化建设实施方案（洪高新管财字【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114号</w:t>
      </w:r>
      <w:r>
        <w:rPr>
          <w:rFonts w:hint="eastAsia" w:ascii="仿宋_GB2312" w:hAnsi="仿宋_GB2312" w:eastAsia="仿宋_GB2312" w:cs="仿宋_GB2312"/>
          <w:color w:val="000000"/>
          <w:sz w:val="32"/>
          <w:szCs w:val="32"/>
          <w:lang w:eastAsia="zh-CN"/>
        </w:rPr>
        <w:t>）</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3）实施主体</w:t>
      </w:r>
      <w:r>
        <w:rPr>
          <w:rFonts w:hint="eastAsia" w:ascii="仿宋_GB2312" w:hAnsi="仿宋_GB2312" w:eastAsia="仿宋_GB2312" w:cs="仿宋_GB2312"/>
          <w:color w:val="000000"/>
          <w:sz w:val="32"/>
          <w:szCs w:val="32"/>
          <w:lang w:eastAsia="zh-CN"/>
        </w:rPr>
        <w:t>：南昌高新技术产业开发区国库支付中心</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4）实施方案</w:t>
      </w:r>
      <w:r>
        <w:rPr>
          <w:rFonts w:hint="eastAsia" w:ascii="仿宋_GB2312" w:hAnsi="仿宋_GB2312" w:eastAsia="仿宋_GB2312" w:cs="仿宋_GB2312"/>
          <w:color w:val="000000"/>
          <w:sz w:val="32"/>
          <w:szCs w:val="32"/>
          <w:lang w:eastAsia="zh-CN"/>
        </w:rPr>
        <w:t>：包含金财工程维护、软件维护、网络租赁、设备更新维护、非税电子化等费用。</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5）实施周期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1年</w:t>
      </w:r>
    </w:p>
    <w:p>
      <w:pPr>
        <w:widowControl/>
        <w:spacing w:line="600" w:lineRule="exact"/>
        <w:ind w:firstLine="64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6）年度预算安排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87.5万元</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eastAsia="zh-CN"/>
        </w:rPr>
        <w:t>、预算绩效经费</w:t>
      </w:r>
      <w:r>
        <w:rPr>
          <w:rFonts w:hint="eastAsia" w:ascii="仿宋_GB2312" w:hAnsi="仿宋_GB2312" w:eastAsia="仿宋_GB2312" w:cs="仿宋_GB2312"/>
          <w:color w:val="000000"/>
          <w:sz w:val="32"/>
          <w:szCs w:val="32"/>
        </w:rPr>
        <w:t>项目</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1）项目概述</w:t>
      </w:r>
      <w:r>
        <w:rPr>
          <w:rFonts w:hint="eastAsia" w:ascii="仿宋_GB2312" w:hAnsi="仿宋_GB2312" w:eastAsia="仿宋_GB2312" w:cs="仿宋_GB2312"/>
          <w:color w:val="000000"/>
          <w:sz w:val="32"/>
          <w:szCs w:val="32"/>
          <w:lang w:eastAsia="zh-CN"/>
        </w:rPr>
        <w:t>：为深入贯彻落实中共中央国务院《关于全面实施预算绩效管理的意见》文件精神，明确“花钱必问效，无效必问责”，压实预算支出责任，提高财政资源配置效率和使用效益，加快建成全方位、全过程、全覆盖的预算绩效管理体系，实现预算和绩效管理一体化。根据《中共南昌高新区工委</w:t>
      </w:r>
      <w:r>
        <w:rPr>
          <w:rFonts w:hint="eastAsia" w:ascii="仿宋_GB2312" w:hAnsi="仿宋_GB2312" w:eastAsia="仿宋_GB2312" w:cs="仿宋_GB2312"/>
          <w:color w:val="000000"/>
          <w:sz w:val="32"/>
          <w:szCs w:val="32"/>
          <w:lang w:val="en-US" w:eastAsia="zh-CN"/>
        </w:rPr>
        <w:t xml:space="preserve"> 南昌高新区管委会关于全面实施预算绩效管理的实施意见</w:t>
      </w:r>
      <w:r>
        <w:rPr>
          <w:rFonts w:hint="eastAsia" w:ascii="仿宋_GB2312" w:hAnsi="仿宋_GB2312" w:eastAsia="仿宋_GB2312" w:cs="仿宋_GB2312"/>
          <w:color w:val="000000"/>
          <w:sz w:val="32"/>
          <w:szCs w:val="32"/>
          <w:lang w:eastAsia="zh-CN"/>
        </w:rPr>
        <w:t>》（洪高新工发【</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1号</w:t>
      </w:r>
      <w:r>
        <w:rPr>
          <w:rFonts w:hint="eastAsia" w:ascii="仿宋_GB2312" w:hAnsi="仿宋_GB2312" w:eastAsia="仿宋_GB2312" w:cs="仿宋_GB2312"/>
          <w:color w:val="000000"/>
          <w:sz w:val="32"/>
          <w:szCs w:val="32"/>
          <w:lang w:eastAsia="zh-CN"/>
        </w:rPr>
        <w:t>）、《南昌高新区区本级预算部门绩效管理暂行办法》（洪高新管财字【</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63号</w:t>
      </w:r>
      <w:r>
        <w:rPr>
          <w:rFonts w:hint="eastAsia" w:ascii="仿宋_GB2312" w:hAnsi="仿宋_GB2312" w:eastAsia="仿宋_GB2312" w:cs="仿宋_GB2312"/>
          <w:color w:val="000000"/>
          <w:sz w:val="32"/>
          <w:szCs w:val="32"/>
          <w:lang w:eastAsia="zh-CN"/>
        </w:rPr>
        <w:t>）等文件规定，区财政局每年组织对全区重大重点项目、部门整体等的支出情况开展财政绩效评价工作，费用支出主要用于聘请第三方机构的委托业务费等。</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2）立项依据</w:t>
      </w:r>
      <w:r>
        <w:rPr>
          <w:rFonts w:hint="eastAsia" w:ascii="仿宋_GB2312" w:hAnsi="仿宋_GB2312" w:eastAsia="仿宋_GB2312" w:cs="仿宋_GB2312"/>
          <w:color w:val="000000"/>
          <w:sz w:val="32"/>
          <w:szCs w:val="32"/>
          <w:lang w:eastAsia="zh-CN"/>
        </w:rPr>
        <w:t>：按照《中共南昌高新区工委</w:t>
      </w:r>
      <w:r>
        <w:rPr>
          <w:rFonts w:hint="eastAsia" w:ascii="仿宋_GB2312" w:hAnsi="仿宋_GB2312" w:eastAsia="仿宋_GB2312" w:cs="仿宋_GB2312"/>
          <w:color w:val="000000"/>
          <w:sz w:val="32"/>
          <w:szCs w:val="32"/>
          <w:lang w:val="en-US" w:eastAsia="zh-CN"/>
        </w:rPr>
        <w:t xml:space="preserve"> 南昌高新区管委会关于全面实施预算绩效管理的实施意见</w:t>
      </w:r>
      <w:r>
        <w:rPr>
          <w:rFonts w:hint="eastAsia" w:ascii="仿宋_GB2312" w:hAnsi="仿宋_GB2312" w:eastAsia="仿宋_GB2312" w:cs="仿宋_GB2312"/>
          <w:color w:val="000000"/>
          <w:sz w:val="32"/>
          <w:szCs w:val="32"/>
          <w:lang w:eastAsia="zh-CN"/>
        </w:rPr>
        <w:t>》（洪高新工发【</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1号</w:t>
      </w:r>
      <w:r>
        <w:rPr>
          <w:rFonts w:hint="eastAsia" w:ascii="仿宋_GB2312" w:hAnsi="仿宋_GB2312" w:eastAsia="仿宋_GB2312" w:cs="仿宋_GB2312"/>
          <w:color w:val="000000"/>
          <w:sz w:val="32"/>
          <w:szCs w:val="32"/>
          <w:lang w:eastAsia="zh-CN"/>
        </w:rPr>
        <w:t>）开展的财政局年度经常性业务、南昌市财政局关于做好</w:t>
      </w:r>
      <w:r>
        <w:rPr>
          <w:rFonts w:hint="eastAsia" w:ascii="仿宋_GB2312" w:hAnsi="仿宋_GB2312" w:eastAsia="仿宋_GB2312" w:cs="仿宋_GB2312"/>
          <w:color w:val="000000"/>
          <w:sz w:val="32"/>
          <w:szCs w:val="32"/>
          <w:lang w:val="en-US" w:eastAsia="zh-CN"/>
        </w:rPr>
        <w:t>2020年度县（区）财政预算绩效管理考核工作的通知（洪财办【2020】46号）</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3）实施主体</w:t>
      </w:r>
      <w:r>
        <w:rPr>
          <w:rFonts w:hint="eastAsia" w:ascii="仿宋_GB2312" w:hAnsi="仿宋_GB2312" w:eastAsia="仿宋_GB2312" w:cs="仿宋_GB2312"/>
          <w:color w:val="000000"/>
          <w:sz w:val="32"/>
          <w:szCs w:val="32"/>
          <w:lang w:eastAsia="zh-CN"/>
        </w:rPr>
        <w:t>：南昌高新技术产业开发区国库支付中心</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4）实施方案</w:t>
      </w:r>
      <w:r>
        <w:rPr>
          <w:rFonts w:hint="eastAsia" w:ascii="仿宋_GB2312" w:hAnsi="仿宋_GB2312" w:eastAsia="仿宋_GB2312" w:cs="仿宋_GB2312"/>
          <w:color w:val="000000"/>
          <w:sz w:val="32"/>
          <w:szCs w:val="32"/>
          <w:lang w:eastAsia="zh-CN"/>
        </w:rPr>
        <w:t>：区财政局每年组织对全区重大重点项目、部门整体等的支出情况开展财政绩效评价工作。</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5）实施周期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1年</w:t>
      </w:r>
    </w:p>
    <w:p>
      <w:pPr>
        <w:widowControl/>
        <w:spacing w:line="600" w:lineRule="exact"/>
        <w:ind w:firstLine="64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6）年度预算安排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87.5万元</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6、招商引资项目</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1）项目概述</w:t>
      </w:r>
      <w:r>
        <w:rPr>
          <w:rFonts w:hint="eastAsia" w:ascii="仿宋_GB2312" w:hAnsi="仿宋_GB2312" w:eastAsia="仿宋_GB2312" w:cs="仿宋_GB2312"/>
          <w:color w:val="000000"/>
          <w:sz w:val="32"/>
          <w:szCs w:val="32"/>
          <w:lang w:eastAsia="zh-CN"/>
        </w:rPr>
        <w:t>：主要用于从事招商引资相关联的活动。具体包括业务招待费，外出差旅费等。</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2）立项依据</w:t>
      </w:r>
      <w:r>
        <w:rPr>
          <w:rFonts w:hint="eastAsia" w:ascii="仿宋_GB2312" w:hAnsi="仿宋_GB2312" w:eastAsia="仿宋_GB2312" w:cs="仿宋_GB2312"/>
          <w:color w:val="000000"/>
          <w:sz w:val="32"/>
          <w:szCs w:val="32"/>
          <w:lang w:eastAsia="zh-CN"/>
        </w:rPr>
        <w:t>：根据《关于印发</w:t>
      </w:r>
      <w:r>
        <w:rPr>
          <w:rFonts w:hint="eastAsia" w:ascii="仿宋_GB2312" w:hAnsi="仿宋_GB2312" w:eastAsia="仿宋_GB2312" w:cs="仿宋_GB2312"/>
          <w:color w:val="000000"/>
          <w:sz w:val="32"/>
          <w:szCs w:val="32"/>
          <w:lang w:val="en-US" w:eastAsia="zh-CN"/>
        </w:rPr>
        <w:t>&lt;</w:t>
      </w:r>
      <w:r>
        <w:rPr>
          <w:rFonts w:hint="eastAsia" w:ascii="仿宋_GB2312" w:hAnsi="仿宋_GB2312" w:eastAsia="仿宋_GB2312" w:cs="仿宋_GB2312"/>
          <w:color w:val="000000"/>
          <w:sz w:val="32"/>
          <w:szCs w:val="32"/>
          <w:lang w:eastAsia="zh-CN"/>
        </w:rPr>
        <w:t>南昌高新区管委会招商引资经费管理暂行办法</w:t>
      </w:r>
      <w:r>
        <w:rPr>
          <w:rFonts w:hint="eastAsia" w:ascii="仿宋_GB2312" w:hAnsi="仿宋_GB2312" w:eastAsia="仿宋_GB2312" w:cs="仿宋_GB2312"/>
          <w:color w:val="000000"/>
          <w:sz w:val="32"/>
          <w:szCs w:val="32"/>
          <w:lang w:val="en-US" w:eastAsia="zh-CN"/>
        </w:rPr>
        <w:t>&gt;的通知</w:t>
      </w:r>
      <w:r>
        <w:rPr>
          <w:rFonts w:hint="eastAsia" w:ascii="仿宋_GB2312" w:hAnsi="仿宋_GB2312" w:eastAsia="仿宋_GB2312" w:cs="仿宋_GB2312"/>
          <w:color w:val="000000"/>
          <w:sz w:val="32"/>
          <w:szCs w:val="32"/>
          <w:lang w:eastAsia="zh-CN"/>
        </w:rPr>
        <w:t>》（洪高新管发【</w:t>
      </w:r>
      <w:r>
        <w:rPr>
          <w:rFonts w:hint="eastAsia" w:ascii="仿宋_GB2312" w:hAnsi="仿宋_GB2312" w:eastAsia="仿宋_GB2312" w:cs="仿宋_GB2312"/>
          <w:color w:val="000000"/>
          <w:sz w:val="32"/>
          <w:szCs w:val="32"/>
          <w:lang w:val="en-US" w:eastAsia="zh-CN"/>
        </w:rPr>
        <w:t>2007</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15号</w:t>
      </w:r>
      <w:r>
        <w:rPr>
          <w:rFonts w:hint="eastAsia" w:ascii="仿宋_GB2312" w:hAnsi="仿宋_GB2312" w:eastAsia="仿宋_GB2312" w:cs="仿宋_GB2312"/>
          <w:color w:val="000000"/>
          <w:sz w:val="32"/>
          <w:szCs w:val="32"/>
          <w:lang w:eastAsia="zh-CN"/>
        </w:rPr>
        <w:t>）文件按规定合理使用经费，保障</w:t>
      </w:r>
      <w:r>
        <w:rPr>
          <w:rFonts w:hint="eastAsia" w:ascii="仿宋_GB2312" w:hAnsi="仿宋_GB2312" w:eastAsia="仿宋_GB2312" w:cs="仿宋_GB2312"/>
          <w:color w:val="000000"/>
          <w:sz w:val="32"/>
          <w:szCs w:val="32"/>
          <w:lang w:val="en-US" w:eastAsia="zh-CN"/>
        </w:rPr>
        <w:t>2022年度中心从事招商引资相关联的活动顺利开展。</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3）实施主体</w:t>
      </w:r>
      <w:r>
        <w:rPr>
          <w:rFonts w:hint="eastAsia" w:ascii="仿宋_GB2312" w:hAnsi="仿宋_GB2312" w:eastAsia="仿宋_GB2312" w:cs="仿宋_GB2312"/>
          <w:color w:val="000000"/>
          <w:sz w:val="32"/>
          <w:szCs w:val="32"/>
          <w:lang w:eastAsia="zh-CN"/>
        </w:rPr>
        <w:t>：南昌高新技术产业开发区国库支付中心</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4）实施方案</w:t>
      </w:r>
      <w:r>
        <w:rPr>
          <w:rFonts w:hint="eastAsia" w:ascii="仿宋_GB2312" w:hAnsi="仿宋_GB2312" w:eastAsia="仿宋_GB2312" w:cs="仿宋_GB2312"/>
          <w:color w:val="000000"/>
          <w:sz w:val="32"/>
          <w:szCs w:val="32"/>
          <w:lang w:eastAsia="zh-CN"/>
        </w:rPr>
        <w:t>：主要用于从事招商引资相关联的活动。具体包括业务招待费，外出差旅费等。</w:t>
      </w:r>
    </w:p>
    <w:p>
      <w:pPr>
        <w:widowControl/>
        <w:spacing w:line="600" w:lineRule="exact"/>
        <w:ind w:firstLine="64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5）实施周期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1年</w:t>
      </w:r>
    </w:p>
    <w:p>
      <w:pPr>
        <w:widowControl/>
        <w:spacing w:line="600" w:lineRule="exact"/>
        <w:ind w:firstLine="640"/>
        <w:jc w:val="left"/>
        <w:rPr>
          <w:rFonts w:ascii="Adobe 仿宋 Std R" w:hAnsi="Adobe 仿宋 Std R" w:eastAsia="Adobe 仿宋 Std R"/>
          <w:sz w:val="32"/>
          <w:szCs w:val="32"/>
        </w:rPr>
      </w:pPr>
      <w:r>
        <w:rPr>
          <w:rFonts w:hint="eastAsia" w:ascii="仿宋_GB2312" w:hAnsi="仿宋_GB2312" w:eastAsia="仿宋_GB2312" w:cs="仿宋_GB2312"/>
          <w:color w:val="000000"/>
          <w:sz w:val="32"/>
          <w:szCs w:val="32"/>
        </w:rPr>
        <w:t xml:space="preserve"> 6）年度预算安排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4.3万元</w:t>
      </w:r>
    </w:p>
    <w:p>
      <w:pPr>
        <w:widowControl/>
        <w:spacing w:line="580" w:lineRule="exact"/>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2023年“三公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w:t>
      </w:r>
      <w:r>
        <w:rPr>
          <w:rFonts w:hint="eastAsia" w:ascii="仿宋" w:hAnsi="仿宋" w:eastAsia="仿宋"/>
          <w:bCs/>
          <w:sz w:val="32"/>
          <w:szCs w:val="32"/>
        </w:rPr>
        <w:t>3年</w:t>
      </w:r>
      <w:r>
        <w:rPr>
          <w:rFonts w:hint="eastAsia" w:ascii="仿宋" w:hAnsi="仿宋" w:eastAsia="仿宋"/>
          <w:bCs/>
          <w:sz w:val="32"/>
          <w:szCs w:val="32"/>
          <w:lang w:val="en-US" w:eastAsia="zh-CN"/>
        </w:rPr>
        <w:t>南昌高新区财政局部门</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w:t>
      </w:r>
      <w:r>
        <w:rPr>
          <w:rFonts w:hint="eastAsia" w:ascii="仿宋" w:hAnsi="仿宋" w:eastAsia="仿宋"/>
          <w:bCs/>
          <w:sz w:val="32"/>
          <w:szCs w:val="32"/>
          <w:lang w:val="en-US" w:eastAsia="zh-CN"/>
        </w:rPr>
        <w:t>10.5</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bCs/>
          <w:sz w:val="32"/>
          <w:szCs w:val="32"/>
          <w:lang w:val="en-US" w:eastAsia="zh-CN"/>
        </w:rPr>
        <w:t>0</w:t>
      </w:r>
      <w:r>
        <w:rPr>
          <w:rFonts w:ascii="仿宋" w:hAnsi="仿宋" w:eastAsia="仿宋"/>
          <w:bCs/>
          <w:sz w:val="32"/>
          <w:szCs w:val="32"/>
        </w:rPr>
        <w:t>万元</w:t>
      </w:r>
      <w:r>
        <w:rPr>
          <w:rFonts w:hint="eastAsia" w:ascii="仿宋" w:hAnsi="仿宋" w:eastAsia="仿宋"/>
          <w:bCs/>
          <w:sz w:val="32"/>
          <w:szCs w:val="32"/>
          <w:lang w:eastAsia="zh-CN"/>
        </w:rPr>
        <w:t>，</w:t>
      </w:r>
      <w:r>
        <w:rPr>
          <w:rStyle w:val="11"/>
          <w:rFonts w:hint="eastAsia" w:ascii="仿宋" w:hAnsi="仿宋" w:eastAsia="仿宋"/>
          <w:b w:val="0"/>
          <w:bCs/>
          <w:sz w:val="32"/>
          <w:szCs w:val="32"/>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bCs/>
          <w:sz w:val="32"/>
          <w:szCs w:val="32"/>
          <w:lang w:val="en-US" w:eastAsia="zh-CN"/>
        </w:rPr>
        <w:t>10.5</w:t>
      </w:r>
      <w:r>
        <w:rPr>
          <w:rFonts w:ascii="仿宋" w:hAnsi="仿宋" w:eastAsia="仿宋"/>
          <w:bCs/>
          <w:sz w:val="32"/>
          <w:szCs w:val="32"/>
        </w:rPr>
        <w:t>万元,比上年减</w:t>
      </w:r>
      <w:r>
        <w:rPr>
          <w:rFonts w:hint="eastAsia" w:ascii="仿宋" w:hAnsi="仿宋" w:eastAsia="仿宋"/>
          <w:bCs/>
          <w:sz w:val="32"/>
          <w:szCs w:val="32"/>
          <w:lang w:val="en-US" w:eastAsia="zh-CN"/>
        </w:rPr>
        <w:t>0.5</w:t>
      </w:r>
      <w:r>
        <w:rPr>
          <w:rFonts w:ascii="仿宋" w:hAnsi="仿宋" w:eastAsia="仿宋"/>
          <w:bCs/>
          <w:sz w:val="32"/>
          <w:szCs w:val="32"/>
        </w:rPr>
        <w:t>万元，主要原因是：</w:t>
      </w:r>
      <w:r>
        <w:rPr>
          <w:rFonts w:hint="eastAsia" w:ascii="仿宋" w:hAnsi="仿宋" w:eastAsia="仿宋"/>
          <w:bCs/>
          <w:sz w:val="32"/>
          <w:szCs w:val="32"/>
          <w:lang w:eastAsia="zh-CN"/>
        </w:rPr>
        <w:t>招商引资项目经费减少，招商引资中公务接待费同步减少</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公务用车运行</w:t>
      </w:r>
      <w:r>
        <w:rPr>
          <w:rFonts w:hint="eastAsia" w:ascii="仿宋" w:hAnsi="仿宋" w:eastAsia="仿宋"/>
          <w:bCs/>
          <w:sz w:val="32"/>
          <w:szCs w:val="32"/>
          <w:lang w:val="en-US" w:eastAsia="zh-CN"/>
        </w:rPr>
        <w:t>0</w:t>
      </w:r>
      <w:r>
        <w:rPr>
          <w:rFonts w:ascii="仿宋" w:hAnsi="仿宋" w:eastAsia="仿宋"/>
          <w:bCs/>
          <w:sz w:val="32"/>
          <w:szCs w:val="32"/>
        </w:rPr>
        <w:t>万元</w:t>
      </w:r>
      <w:r>
        <w:rPr>
          <w:rFonts w:hint="eastAsia" w:ascii="仿宋" w:hAnsi="仿宋" w:eastAsia="仿宋"/>
          <w:bCs/>
          <w:sz w:val="32"/>
          <w:szCs w:val="32"/>
          <w:lang w:eastAsia="zh-CN"/>
        </w:rPr>
        <w:t>，</w:t>
      </w:r>
      <w:r>
        <w:rPr>
          <w:rStyle w:val="11"/>
          <w:rFonts w:hint="eastAsia" w:ascii="仿宋" w:hAnsi="仿宋" w:eastAsia="仿宋"/>
          <w:b w:val="0"/>
          <w:bCs/>
          <w:sz w:val="32"/>
          <w:szCs w:val="32"/>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公务用车购置</w:t>
      </w:r>
      <w:r>
        <w:rPr>
          <w:rFonts w:ascii="仿宋" w:hAnsi="仿宋" w:eastAsia="仿宋"/>
          <w:bCs/>
          <w:sz w:val="32"/>
          <w:szCs w:val="32"/>
        </w:rPr>
        <w:fldChar w:fldCharType="begin"/>
      </w:r>
      <w:r>
        <w:rPr>
          <w:rFonts w:ascii="仿宋" w:hAnsi="仿宋" w:eastAsia="仿宋"/>
          <w:bCs/>
          <w:sz w:val="32"/>
          <w:szCs w:val="32"/>
        </w:rPr>
        <w:instrText xml:space="preserve">MERGEFIELD ${page400644146.ds215660413_REP_BGT_T_HC1100002019_DXQ02_ZCSGGZ}</w:instrText>
      </w:r>
      <w:r>
        <w:rPr>
          <w:rFonts w:ascii="仿宋" w:hAnsi="仿宋" w:eastAsia="仿宋"/>
          <w:bCs/>
          <w:sz w:val="32"/>
          <w:szCs w:val="32"/>
        </w:rPr>
        <w:fldChar w:fldCharType="separate"/>
      </w:r>
      <w:r>
        <w:rPr>
          <w:rFonts w:ascii="仿宋" w:hAnsi="仿宋" w:eastAsia="仿宋"/>
          <w:bCs/>
          <w:sz w:val="32"/>
          <w:szCs w:val="32"/>
        </w:rPr>
        <w:t>0</w:t>
      </w:r>
      <w:r>
        <w:fldChar w:fldCharType="end"/>
      </w:r>
      <w:r>
        <w:rPr>
          <w:rFonts w:ascii="仿宋" w:hAnsi="仿宋" w:eastAsia="仿宋"/>
          <w:bCs/>
          <w:sz w:val="32"/>
          <w:szCs w:val="32"/>
        </w:rPr>
        <w:t>万元</w:t>
      </w:r>
      <w:r>
        <w:rPr>
          <w:rFonts w:hint="eastAsia" w:ascii="仿宋" w:hAnsi="仿宋" w:eastAsia="仿宋"/>
          <w:bCs/>
          <w:sz w:val="32"/>
          <w:szCs w:val="32"/>
          <w:lang w:eastAsia="zh-CN"/>
        </w:rPr>
        <w:t>，</w:t>
      </w:r>
      <w:r>
        <w:rPr>
          <w:rStyle w:val="11"/>
          <w:rFonts w:hint="eastAsia" w:ascii="仿宋" w:hAnsi="仿宋" w:eastAsia="仿宋"/>
          <w:b w:val="0"/>
          <w:bCs/>
          <w:sz w:val="32"/>
          <w:szCs w:val="32"/>
        </w:rPr>
        <w:t>与上年安排保持一致</w:t>
      </w:r>
      <w:r>
        <w:rPr>
          <w:rFonts w:ascii="仿宋" w:hAnsi="仿宋" w:eastAsia="仿宋"/>
          <w:bCs/>
          <w:sz w:val="32"/>
          <w:szCs w:val="32"/>
        </w:rPr>
        <w:t>。</w:t>
      </w: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jc w:val="both"/>
        <w:rPr>
          <w:rFonts w:hint="eastAsia" w:ascii="仿宋_GB2312" w:eastAsia="仿宋_GB2312"/>
          <w:b/>
          <w:sz w:val="32"/>
          <w:szCs w:val="30"/>
        </w:rPr>
      </w:pPr>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各部门结合实际进行解释。</w:t>
      </w:r>
    </w:p>
    <w:p>
      <w:pPr>
        <w:widowControl/>
        <w:numPr>
          <w:ilvl w:val="0"/>
          <w:numId w:val="1"/>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财政拨款：指省级财政当年拨付的资金。</w:t>
      </w:r>
    </w:p>
    <w:p>
      <w:pPr>
        <w:widowControl/>
        <w:numPr>
          <w:ilvl w:val="0"/>
          <w:numId w:val="1"/>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使用非财政拨款结余：填列历年滚存的非限定用途的非统计财政拨款结余弥补2023年收支差额的数额。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上年结转和结余：填列2022年全部结转和结余的资金数，包括当年结转结余资金和历年滚存结转结余资金。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ind w:firstLine="640" w:firstLineChars="200"/>
        <w:rPr>
          <w:rFonts w:ascii="仿宋_GB2312" w:eastAsia="仿宋_GB2312"/>
          <w:color w:val="000000"/>
          <w:sz w:val="32"/>
          <w:szCs w:val="30"/>
        </w:rPr>
      </w:pPr>
      <w:r>
        <w:rPr>
          <w:rFonts w:hint="eastAsia" w:ascii="仿宋_GB2312" w:eastAsia="仿宋_GB2312"/>
          <w:color w:val="000000"/>
          <w:sz w:val="32"/>
          <w:szCs w:val="30"/>
        </w:rPr>
        <w:t>对部门预算中涉及的支出功能分类科目（明细到项级），结合部门实际，参照《2023年政府收支分类科目》的规范说明进行解释。</w:t>
      </w:r>
    </w:p>
    <w:p>
      <w:pPr>
        <w:widowControl/>
        <w:spacing w:line="600" w:lineRule="exact"/>
        <w:ind w:firstLine="640" w:firstLineChars="200"/>
        <w:jc w:val="left"/>
        <w:rPr>
          <w:rFonts w:ascii="仿宋_GB2312" w:eastAsia="仿宋_GB2312"/>
          <w:color w:val="000000"/>
          <w:sz w:val="32"/>
          <w:szCs w:val="30"/>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三、相关专业名词</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ind w:firstLine="640" w:firstLineChars="200"/>
        <w:rPr>
          <w:rFonts w:ascii="仿宋" w:hAnsi="仿宋" w:eastAsia="仿宋"/>
          <w:color w:val="00000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00608"/>
    <w:multiLevelType w:val="singleLevel"/>
    <w:tmpl w:val="29F006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ZhM2Q5YjMyZDJmYmRkOTZlYzMxNTg2MTFkOTAxYmQifQ=="/>
  </w:docVars>
  <w:rsids>
    <w:rsidRoot w:val="00DF43D8"/>
    <w:rsid w:val="000001B2"/>
    <w:rsid w:val="00014049"/>
    <w:rsid w:val="0001648A"/>
    <w:rsid w:val="00022CB3"/>
    <w:rsid w:val="00031749"/>
    <w:rsid w:val="00041EAA"/>
    <w:rsid w:val="000501C3"/>
    <w:rsid w:val="00055F20"/>
    <w:rsid w:val="000630BE"/>
    <w:rsid w:val="0006515E"/>
    <w:rsid w:val="00085227"/>
    <w:rsid w:val="0009034E"/>
    <w:rsid w:val="000927A9"/>
    <w:rsid w:val="000963CD"/>
    <w:rsid w:val="000A2066"/>
    <w:rsid w:val="000B313A"/>
    <w:rsid w:val="000B4F9E"/>
    <w:rsid w:val="000C6AF7"/>
    <w:rsid w:val="000E1BC2"/>
    <w:rsid w:val="000E6313"/>
    <w:rsid w:val="000F227D"/>
    <w:rsid w:val="000F2E5F"/>
    <w:rsid w:val="00104F58"/>
    <w:rsid w:val="00117D8C"/>
    <w:rsid w:val="00131F78"/>
    <w:rsid w:val="001823EA"/>
    <w:rsid w:val="00186709"/>
    <w:rsid w:val="00192620"/>
    <w:rsid w:val="00193C37"/>
    <w:rsid w:val="001C4ED5"/>
    <w:rsid w:val="001C6F31"/>
    <w:rsid w:val="001D2644"/>
    <w:rsid w:val="001E0EE7"/>
    <w:rsid w:val="001E6FA2"/>
    <w:rsid w:val="001F1DED"/>
    <w:rsid w:val="0021331D"/>
    <w:rsid w:val="00213D4E"/>
    <w:rsid w:val="0022612A"/>
    <w:rsid w:val="00232A32"/>
    <w:rsid w:val="002436CD"/>
    <w:rsid w:val="00251AD0"/>
    <w:rsid w:val="00281E28"/>
    <w:rsid w:val="00283C63"/>
    <w:rsid w:val="00284437"/>
    <w:rsid w:val="002A02B4"/>
    <w:rsid w:val="002A1ED6"/>
    <w:rsid w:val="002A45BD"/>
    <w:rsid w:val="002B0263"/>
    <w:rsid w:val="002B128B"/>
    <w:rsid w:val="002B2D42"/>
    <w:rsid w:val="002C2478"/>
    <w:rsid w:val="002D2681"/>
    <w:rsid w:val="002D418E"/>
    <w:rsid w:val="002D497C"/>
    <w:rsid w:val="002D7200"/>
    <w:rsid w:val="0030186C"/>
    <w:rsid w:val="003057A1"/>
    <w:rsid w:val="00316059"/>
    <w:rsid w:val="00316B29"/>
    <w:rsid w:val="0032092A"/>
    <w:rsid w:val="00323750"/>
    <w:rsid w:val="00334A98"/>
    <w:rsid w:val="00344E49"/>
    <w:rsid w:val="00380DD1"/>
    <w:rsid w:val="00394DC6"/>
    <w:rsid w:val="003959F5"/>
    <w:rsid w:val="003A2923"/>
    <w:rsid w:val="003B68F4"/>
    <w:rsid w:val="003B76FD"/>
    <w:rsid w:val="003C0BFF"/>
    <w:rsid w:val="003C0D66"/>
    <w:rsid w:val="003C19AF"/>
    <w:rsid w:val="003C7840"/>
    <w:rsid w:val="003D0809"/>
    <w:rsid w:val="00406851"/>
    <w:rsid w:val="004345D9"/>
    <w:rsid w:val="00436836"/>
    <w:rsid w:val="0044016E"/>
    <w:rsid w:val="00446148"/>
    <w:rsid w:val="004535A0"/>
    <w:rsid w:val="00456869"/>
    <w:rsid w:val="004664AF"/>
    <w:rsid w:val="00472987"/>
    <w:rsid w:val="00480768"/>
    <w:rsid w:val="00495985"/>
    <w:rsid w:val="00496629"/>
    <w:rsid w:val="004A0058"/>
    <w:rsid w:val="004B06B4"/>
    <w:rsid w:val="004D6A23"/>
    <w:rsid w:val="004E0577"/>
    <w:rsid w:val="004E5555"/>
    <w:rsid w:val="004F5378"/>
    <w:rsid w:val="004F7260"/>
    <w:rsid w:val="005006DE"/>
    <w:rsid w:val="00502AB1"/>
    <w:rsid w:val="00516279"/>
    <w:rsid w:val="0052565B"/>
    <w:rsid w:val="00526265"/>
    <w:rsid w:val="00526CE0"/>
    <w:rsid w:val="00532264"/>
    <w:rsid w:val="00544895"/>
    <w:rsid w:val="00553AA6"/>
    <w:rsid w:val="00555080"/>
    <w:rsid w:val="0055670D"/>
    <w:rsid w:val="00571A5D"/>
    <w:rsid w:val="00580BF8"/>
    <w:rsid w:val="005828C8"/>
    <w:rsid w:val="005902D1"/>
    <w:rsid w:val="0059038A"/>
    <w:rsid w:val="0059672A"/>
    <w:rsid w:val="00596957"/>
    <w:rsid w:val="005A3FD6"/>
    <w:rsid w:val="005A65E4"/>
    <w:rsid w:val="005C3676"/>
    <w:rsid w:val="005C3DDD"/>
    <w:rsid w:val="005D7ACB"/>
    <w:rsid w:val="005F090C"/>
    <w:rsid w:val="005F35BD"/>
    <w:rsid w:val="005F69D4"/>
    <w:rsid w:val="00611FE7"/>
    <w:rsid w:val="00623A52"/>
    <w:rsid w:val="006247CA"/>
    <w:rsid w:val="00631E83"/>
    <w:rsid w:val="00631FA4"/>
    <w:rsid w:val="00650900"/>
    <w:rsid w:val="00655E8B"/>
    <w:rsid w:val="00660CC3"/>
    <w:rsid w:val="006740FD"/>
    <w:rsid w:val="006833F4"/>
    <w:rsid w:val="00687B67"/>
    <w:rsid w:val="006918B8"/>
    <w:rsid w:val="006924DA"/>
    <w:rsid w:val="00696646"/>
    <w:rsid w:val="006A1709"/>
    <w:rsid w:val="006C08EA"/>
    <w:rsid w:val="006C185B"/>
    <w:rsid w:val="006C3868"/>
    <w:rsid w:val="006F20BD"/>
    <w:rsid w:val="00704CAB"/>
    <w:rsid w:val="0075709B"/>
    <w:rsid w:val="007574FE"/>
    <w:rsid w:val="00777795"/>
    <w:rsid w:val="00777962"/>
    <w:rsid w:val="007913DC"/>
    <w:rsid w:val="00792A6C"/>
    <w:rsid w:val="0079393D"/>
    <w:rsid w:val="00796F4F"/>
    <w:rsid w:val="007A4D44"/>
    <w:rsid w:val="007B4314"/>
    <w:rsid w:val="007C27E0"/>
    <w:rsid w:val="007D4ACC"/>
    <w:rsid w:val="007F1616"/>
    <w:rsid w:val="007F4968"/>
    <w:rsid w:val="007F5C86"/>
    <w:rsid w:val="007F79A6"/>
    <w:rsid w:val="008032D2"/>
    <w:rsid w:val="00804C42"/>
    <w:rsid w:val="00823697"/>
    <w:rsid w:val="00846526"/>
    <w:rsid w:val="008506D9"/>
    <w:rsid w:val="00863898"/>
    <w:rsid w:val="00865CCE"/>
    <w:rsid w:val="00865FE3"/>
    <w:rsid w:val="00872CE4"/>
    <w:rsid w:val="00875B04"/>
    <w:rsid w:val="00876D17"/>
    <w:rsid w:val="008827CA"/>
    <w:rsid w:val="00882C91"/>
    <w:rsid w:val="00884FAE"/>
    <w:rsid w:val="008979F6"/>
    <w:rsid w:val="00897CAC"/>
    <w:rsid w:val="008A2491"/>
    <w:rsid w:val="008B52E8"/>
    <w:rsid w:val="008C011F"/>
    <w:rsid w:val="008C01B1"/>
    <w:rsid w:val="008C6EEE"/>
    <w:rsid w:val="008E1EFA"/>
    <w:rsid w:val="00902917"/>
    <w:rsid w:val="009160F0"/>
    <w:rsid w:val="0091783F"/>
    <w:rsid w:val="0094115F"/>
    <w:rsid w:val="009421D2"/>
    <w:rsid w:val="0094514C"/>
    <w:rsid w:val="00946A59"/>
    <w:rsid w:val="009471C3"/>
    <w:rsid w:val="0095097A"/>
    <w:rsid w:val="009527A7"/>
    <w:rsid w:val="009557AC"/>
    <w:rsid w:val="00956999"/>
    <w:rsid w:val="009619B4"/>
    <w:rsid w:val="00964DCD"/>
    <w:rsid w:val="00973905"/>
    <w:rsid w:val="0097415C"/>
    <w:rsid w:val="00984ACE"/>
    <w:rsid w:val="009A4624"/>
    <w:rsid w:val="009A7AB9"/>
    <w:rsid w:val="009B2C7D"/>
    <w:rsid w:val="009B4813"/>
    <w:rsid w:val="009C2EBF"/>
    <w:rsid w:val="009C3827"/>
    <w:rsid w:val="009D3197"/>
    <w:rsid w:val="009E1C45"/>
    <w:rsid w:val="009E1F3F"/>
    <w:rsid w:val="009F72E5"/>
    <w:rsid w:val="00A0455D"/>
    <w:rsid w:val="00A10F16"/>
    <w:rsid w:val="00A2168A"/>
    <w:rsid w:val="00A345A4"/>
    <w:rsid w:val="00A54282"/>
    <w:rsid w:val="00A55773"/>
    <w:rsid w:val="00A60B4D"/>
    <w:rsid w:val="00A81BA2"/>
    <w:rsid w:val="00AA62DE"/>
    <w:rsid w:val="00AB656D"/>
    <w:rsid w:val="00AB7307"/>
    <w:rsid w:val="00AC370A"/>
    <w:rsid w:val="00AF095D"/>
    <w:rsid w:val="00AF57C9"/>
    <w:rsid w:val="00AF62CD"/>
    <w:rsid w:val="00B0337F"/>
    <w:rsid w:val="00B128C8"/>
    <w:rsid w:val="00B169A7"/>
    <w:rsid w:val="00B348A8"/>
    <w:rsid w:val="00B619F8"/>
    <w:rsid w:val="00B6242B"/>
    <w:rsid w:val="00B71EBE"/>
    <w:rsid w:val="00B82840"/>
    <w:rsid w:val="00B96CEB"/>
    <w:rsid w:val="00BA572C"/>
    <w:rsid w:val="00BF0316"/>
    <w:rsid w:val="00C03AFB"/>
    <w:rsid w:val="00C35830"/>
    <w:rsid w:val="00C4059E"/>
    <w:rsid w:val="00C474E4"/>
    <w:rsid w:val="00C61B8F"/>
    <w:rsid w:val="00C644A7"/>
    <w:rsid w:val="00C771B3"/>
    <w:rsid w:val="00C803DA"/>
    <w:rsid w:val="00C82CA3"/>
    <w:rsid w:val="00CB10B2"/>
    <w:rsid w:val="00CB3DBA"/>
    <w:rsid w:val="00CC4504"/>
    <w:rsid w:val="00CC4FF5"/>
    <w:rsid w:val="00CC517F"/>
    <w:rsid w:val="00CD0083"/>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666BC"/>
    <w:rsid w:val="00D678E3"/>
    <w:rsid w:val="00D826D7"/>
    <w:rsid w:val="00D86F52"/>
    <w:rsid w:val="00DB0580"/>
    <w:rsid w:val="00DD15FE"/>
    <w:rsid w:val="00DE2065"/>
    <w:rsid w:val="00DE20E0"/>
    <w:rsid w:val="00DE5904"/>
    <w:rsid w:val="00DE6773"/>
    <w:rsid w:val="00DF2E83"/>
    <w:rsid w:val="00DF43D8"/>
    <w:rsid w:val="00E04E74"/>
    <w:rsid w:val="00E11187"/>
    <w:rsid w:val="00E17B11"/>
    <w:rsid w:val="00E34083"/>
    <w:rsid w:val="00E365F2"/>
    <w:rsid w:val="00E503CC"/>
    <w:rsid w:val="00E5794A"/>
    <w:rsid w:val="00E60E90"/>
    <w:rsid w:val="00E83029"/>
    <w:rsid w:val="00E9293D"/>
    <w:rsid w:val="00E92A8B"/>
    <w:rsid w:val="00E97D8C"/>
    <w:rsid w:val="00EA3654"/>
    <w:rsid w:val="00EA36FC"/>
    <w:rsid w:val="00EB5768"/>
    <w:rsid w:val="00EB656D"/>
    <w:rsid w:val="00EB6777"/>
    <w:rsid w:val="00EC3DDF"/>
    <w:rsid w:val="00ED0D2B"/>
    <w:rsid w:val="00EE5DE1"/>
    <w:rsid w:val="00EE6568"/>
    <w:rsid w:val="00F01B58"/>
    <w:rsid w:val="00F11FE4"/>
    <w:rsid w:val="00F132AE"/>
    <w:rsid w:val="00F2583E"/>
    <w:rsid w:val="00F32E83"/>
    <w:rsid w:val="00F823EA"/>
    <w:rsid w:val="00F95E5A"/>
    <w:rsid w:val="00F975EB"/>
    <w:rsid w:val="00FA278B"/>
    <w:rsid w:val="00FA354D"/>
    <w:rsid w:val="00FA3B89"/>
    <w:rsid w:val="00FD29E0"/>
    <w:rsid w:val="00FE0E90"/>
    <w:rsid w:val="00FE32CC"/>
    <w:rsid w:val="00FE7CCF"/>
    <w:rsid w:val="00FF60EC"/>
    <w:rsid w:val="00FF6368"/>
    <w:rsid w:val="01D46120"/>
    <w:rsid w:val="067A6028"/>
    <w:rsid w:val="0C97247A"/>
    <w:rsid w:val="0DB3098E"/>
    <w:rsid w:val="1B642AFA"/>
    <w:rsid w:val="206D0602"/>
    <w:rsid w:val="22430342"/>
    <w:rsid w:val="25B931E9"/>
    <w:rsid w:val="2828673B"/>
    <w:rsid w:val="2AB617EA"/>
    <w:rsid w:val="2C57797E"/>
    <w:rsid w:val="3328400E"/>
    <w:rsid w:val="3A841EE9"/>
    <w:rsid w:val="3A9F1A72"/>
    <w:rsid w:val="3B7D1841"/>
    <w:rsid w:val="3D5D6C2A"/>
    <w:rsid w:val="3F383632"/>
    <w:rsid w:val="4052753A"/>
    <w:rsid w:val="48D76110"/>
    <w:rsid w:val="53516268"/>
    <w:rsid w:val="56C47F55"/>
    <w:rsid w:val="5C5461F9"/>
    <w:rsid w:val="63E33020"/>
    <w:rsid w:val="6BE248E5"/>
    <w:rsid w:val="6D282CEC"/>
    <w:rsid w:val="6EDB6140"/>
    <w:rsid w:val="73A85115"/>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row_tree_level_3"/>
    <w:basedOn w:val="6"/>
    <w:qFormat/>
    <w:uiPriority w:val="0"/>
  </w:style>
  <w:style w:type="character" w:customStyle="1" w:styleId="11">
    <w:name w:val="row_tree_level_4"/>
    <w:basedOn w:val="6"/>
    <w:qFormat/>
    <w:uiPriority w:val="0"/>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15"/>
    <w:basedOn w:val="6"/>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4994</Words>
  <Characters>5274</Characters>
  <Lines>51</Lines>
  <Paragraphs>14</Paragraphs>
  <TotalTime>1</TotalTime>
  <ScaleCrop>false</ScaleCrop>
  <LinksUpToDate>false</LinksUpToDate>
  <CharactersWithSpaces>5370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屋心咕咚</cp:lastModifiedBy>
  <dcterms:modified xsi:type="dcterms:W3CDTF">2023-04-14T06:56:12Z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AC93A98A5D924A8EA6AC0C2583F36152_12</vt:lpwstr>
  </property>
</Properties>
</file>