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F" w:rsidRDefault="005D52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B3069F" w:rsidRDefault="00B3069F"/>
    <w:p w:rsidR="00B3069F" w:rsidRDefault="005D522F">
      <w:pPr>
        <w:spacing w:line="520" w:lineRule="exact"/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南昌高新区科技局局</w:t>
      </w:r>
      <w:r>
        <w:rPr>
          <w:rFonts w:ascii="黑体" w:eastAsia="黑体" w:hAnsi="黑体" w:hint="eastAsia"/>
          <w:b/>
          <w:sz w:val="44"/>
          <w:szCs w:val="44"/>
        </w:rPr>
        <w:t>2019</w:t>
      </w:r>
      <w:r>
        <w:rPr>
          <w:rFonts w:ascii="黑体" w:eastAsia="黑体" w:hAnsi="黑体" w:hint="eastAsia"/>
          <w:b/>
          <w:sz w:val="44"/>
          <w:szCs w:val="44"/>
        </w:rPr>
        <w:t>年部门预算</w:t>
      </w:r>
    </w:p>
    <w:p w:rsidR="00B3069F" w:rsidRDefault="00B3069F"/>
    <w:p w:rsidR="00B3069F" w:rsidRDefault="005D522F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目</w:t>
      </w: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录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第一部分</w:t>
      </w:r>
      <w:r>
        <w:rPr>
          <w:rFonts w:ascii="仿宋_GB2312" w:eastAsia="仿宋_GB2312" w:hint="eastAsia"/>
          <w:b/>
          <w:sz w:val="32"/>
          <w:szCs w:val="30"/>
        </w:rPr>
        <w:t xml:space="preserve">  </w:t>
      </w:r>
      <w:r>
        <w:rPr>
          <w:rFonts w:ascii="仿宋_GB2312" w:eastAsia="仿宋_GB2312" w:hint="eastAsia"/>
          <w:b/>
          <w:sz w:val="32"/>
          <w:szCs w:val="30"/>
        </w:rPr>
        <w:t>南昌高新区</w:t>
      </w:r>
      <w:r>
        <w:rPr>
          <w:rFonts w:ascii="仿宋_GB2312" w:eastAsia="仿宋_GB2312" w:hint="eastAsia"/>
          <w:b/>
          <w:sz w:val="32"/>
          <w:szCs w:val="30"/>
        </w:rPr>
        <w:t>科技</w:t>
      </w:r>
      <w:r>
        <w:rPr>
          <w:rFonts w:ascii="仿宋_GB2312" w:eastAsia="仿宋_GB2312" w:hint="eastAsia"/>
          <w:b/>
          <w:sz w:val="32"/>
          <w:szCs w:val="30"/>
        </w:rPr>
        <w:t>局概况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 xml:space="preserve">  </w:t>
      </w:r>
      <w:r>
        <w:rPr>
          <w:rFonts w:ascii="仿宋_GB2312" w:eastAsia="仿宋_GB2312" w:hint="eastAsia"/>
          <w:sz w:val="32"/>
          <w:szCs w:val="30"/>
        </w:rPr>
        <w:t xml:space="preserve">  </w:t>
      </w:r>
      <w:r>
        <w:rPr>
          <w:rFonts w:ascii="仿宋_GB2312" w:eastAsia="仿宋_GB2312" w:hint="eastAsia"/>
          <w:sz w:val="32"/>
          <w:szCs w:val="30"/>
        </w:rPr>
        <w:t>一、部门主要职责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二、部门基本情况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>第二部分</w:t>
      </w:r>
      <w:r>
        <w:rPr>
          <w:rFonts w:ascii="仿宋_GB2312" w:eastAsia="仿宋_GB2312" w:hAnsi="Calibri" w:cs="宋体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0"/>
        </w:rPr>
        <w:t>南昌高新区</w:t>
      </w:r>
      <w:r>
        <w:rPr>
          <w:rFonts w:ascii="仿宋_GB2312" w:eastAsia="仿宋_GB2312" w:hint="eastAsia"/>
          <w:b/>
          <w:sz w:val="32"/>
          <w:szCs w:val="30"/>
        </w:rPr>
        <w:t>科技</w:t>
      </w:r>
      <w:r>
        <w:rPr>
          <w:rFonts w:ascii="仿宋_GB2312" w:eastAsia="仿宋_GB2312" w:hint="eastAsia"/>
          <w:b/>
          <w:sz w:val="32"/>
          <w:szCs w:val="30"/>
        </w:rPr>
        <w:t>局</w:t>
      </w:r>
      <w:r>
        <w:rPr>
          <w:rFonts w:ascii="仿宋_GB2312" w:eastAsia="仿宋_GB2312" w:hint="eastAsia"/>
          <w:b/>
          <w:sz w:val="32"/>
          <w:szCs w:val="30"/>
        </w:rPr>
        <w:t>20</w:t>
      </w:r>
      <w:r w:rsidR="0080418E">
        <w:rPr>
          <w:rFonts w:ascii="仿宋_GB2312" w:eastAsia="仿宋_GB2312" w:hint="eastAsia"/>
          <w:b/>
          <w:sz w:val="32"/>
          <w:szCs w:val="30"/>
        </w:rPr>
        <w:t>19</w:t>
      </w:r>
      <w:r>
        <w:rPr>
          <w:rFonts w:ascii="仿宋_GB2312" w:eastAsia="仿宋_GB2312" w:hint="eastAsia"/>
          <w:b/>
          <w:sz w:val="32"/>
          <w:szCs w:val="30"/>
        </w:rPr>
        <w:t>年部门预算情况说明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一、</w:t>
      </w:r>
      <w:r>
        <w:rPr>
          <w:rFonts w:ascii="仿宋_GB2312" w:eastAsia="仿宋_GB2312" w:hint="eastAsia"/>
          <w:sz w:val="32"/>
          <w:szCs w:val="30"/>
        </w:rPr>
        <w:t>2019</w:t>
      </w:r>
      <w:r>
        <w:rPr>
          <w:rFonts w:ascii="仿宋_GB2312" w:eastAsia="仿宋_GB2312" w:hint="eastAsia"/>
          <w:sz w:val="32"/>
          <w:szCs w:val="30"/>
        </w:rPr>
        <w:t>年部门预算收支情况说明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0"/>
        </w:rPr>
        <w:t>2019</w:t>
      </w:r>
      <w:r>
        <w:rPr>
          <w:rFonts w:ascii="仿宋_GB2312" w:eastAsia="仿宋_GB2312" w:hint="eastAsia"/>
          <w:sz w:val="32"/>
          <w:szCs w:val="30"/>
        </w:rPr>
        <w:t>年“三公”经费预算情况说明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第三部分</w:t>
      </w:r>
      <w:r>
        <w:rPr>
          <w:rFonts w:ascii="仿宋_GB2312" w:eastAsia="仿宋_GB2312" w:hint="eastAsia"/>
          <w:b/>
          <w:sz w:val="32"/>
          <w:szCs w:val="30"/>
        </w:rPr>
        <w:t xml:space="preserve">  </w:t>
      </w:r>
      <w:r>
        <w:rPr>
          <w:rFonts w:ascii="仿宋_GB2312" w:eastAsia="仿宋_GB2312" w:hint="eastAsia"/>
          <w:b/>
          <w:sz w:val="32"/>
          <w:szCs w:val="30"/>
        </w:rPr>
        <w:t>南昌高新区</w:t>
      </w:r>
      <w:r>
        <w:rPr>
          <w:rFonts w:ascii="仿宋_GB2312" w:eastAsia="仿宋_GB2312" w:hint="eastAsia"/>
          <w:b/>
          <w:sz w:val="32"/>
          <w:szCs w:val="30"/>
        </w:rPr>
        <w:t>科技</w:t>
      </w:r>
      <w:r>
        <w:rPr>
          <w:rFonts w:ascii="仿宋_GB2312" w:eastAsia="仿宋_GB2312" w:hint="eastAsia"/>
          <w:b/>
          <w:sz w:val="32"/>
          <w:szCs w:val="30"/>
        </w:rPr>
        <w:t>局</w:t>
      </w:r>
      <w:r>
        <w:rPr>
          <w:rFonts w:ascii="仿宋_GB2312" w:eastAsia="仿宋_GB2312" w:hint="eastAsia"/>
          <w:b/>
          <w:sz w:val="32"/>
          <w:szCs w:val="30"/>
        </w:rPr>
        <w:t>20</w:t>
      </w:r>
      <w:r w:rsidR="0080418E">
        <w:rPr>
          <w:rFonts w:ascii="仿宋_GB2312" w:eastAsia="仿宋_GB2312" w:hint="eastAsia"/>
          <w:b/>
          <w:sz w:val="32"/>
          <w:szCs w:val="30"/>
        </w:rPr>
        <w:t>19</w:t>
      </w:r>
      <w:r>
        <w:rPr>
          <w:rFonts w:ascii="仿宋_GB2312" w:eastAsia="仿宋_GB2312" w:hint="eastAsia"/>
          <w:b/>
          <w:sz w:val="32"/>
          <w:szCs w:val="30"/>
        </w:rPr>
        <w:t>年部门预算表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一、《收支预算总表》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二、《部门收入总表》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三、《部门支出总表》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四、《财政拨款收支总表》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五、《一般公共预算支出表》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六、《一般公共预算基本支出表》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七、《一般公共预算“三公”经费支出表》</w:t>
      </w:r>
    </w:p>
    <w:p w:rsidR="00B3069F" w:rsidRDefault="005D522F">
      <w:pPr>
        <w:widowControl/>
        <w:spacing w:line="600" w:lineRule="exact"/>
        <w:ind w:firstLineChars="400" w:firstLine="128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八、《政府性基金预算支出表》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第四部分</w:t>
      </w:r>
      <w:r>
        <w:rPr>
          <w:rFonts w:ascii="仿宋_GB2312" w:eastAsia="仿宋_GB2312" w:hint="eastAsia"/>
          <w:b/>
          <w:sz w:val="32"/>
          <w:szCs w:val="30"/>
        </w:rPr>
        <w:t xml:space="preserve">  </w:t>
      </w:r>
      <w:r>
        <w:rPr>
          <w:rFonts w:ascii="仿宋_GB2312" w:eastAsia="仿宋_GB2312" w:hint="eastAsia"/>
          <w:b/>
          <w:sz w:val="32"/>
          <w:szCs w:val="30"/>
        </w:rPr>
        <w:t>名词解释</w:t>
      </w:r>
    </w:p>
    <w:p w:rsidR="00B3069F" w:rsidRDefault="00B3069F">
      <w:pPr>
        <w:widowControl/>
        <w:spacing w:line="60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</w:p>
    <w:p w:rsidR="00B3069F" w:rsidRDefault="00B3069F">
      <w:pPr>
        <w:widowControl/>
        <w:spacing w:line="600" w:lineRule="exact"/>
        <w:ind w:firstLine="640"/>
        <w:jc w:val="left"/>
        <w:rPr>
          <w:rFonts w:ascii="黑体" w:eastAsia="黑体" w:hAnsi="黑体"/>
          <w:b/>
          <w:sz w:val="32"/>
          <w:szCs w:val="30"/>
        </w:rPr>
      </w:pPr>
    </w:p>
    <w:p w:rsidR="00B3069F" w:rsidRDefault="005D522F">
      <w:pPr>
        <w:widowControl/>
        <w:spacing w:line="600" w:lineRule="exact"/>
        <w:ind w:firstLine="640"/>
        <w:jc w:val="left"/>
        <w:rPr>
          <w:rFonts w:ascii="黑体" w:eastAsia="黑体" w:hAnsi="黑体"/>
          <w:b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0"/>
        </w:rPr>
        <w:lastRenderedPageBreak/>
        <w:t>第一部分</w:t>
      </w:r>
      <w:r>
        <w:rPr>
          <w:rFonts w:ascii="黑体" w:eastAsia="黑体" w:hAnsi="黑体" w:hint="eastAsia"/>
          <w:b/>
          <w:sz w:val="32"/>
          <w:szCs w:val="30"/>
        </w:rPr>
        <w:t xml:space="preserve">  </w:t>
      </w:r>
      <w:r>
        <w:rPr>
          <w:rFonts w:ascii="黑体" w:eastAsia="黑体" w:hAnsi="黑体" w:hint="eastAsia"/>
          <w:b/>
          <w:sz w:val="32"/>
          <w:szCs w:val="30"/>
        </w:rPr>
        <w:t>南昌高新区科技局概况</w:t>
      </w:r>
    </w:p>
    <w:p w:rsidR="00B3069F" w:rsidRDefault="005D522F">
      <w:pPr>
        <w:pStyle w:val="a5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Theme="minorEastAsia" w:eastAsiaTheme="minorEastAsia" w:hAnsiTheme="minorEastAsia"/>
          <w:b/>
          <w:sz w:val="32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0"/>
        </w:rPr>
        <w:t>部门主要职责</w:t>
      </w:r>
    </w:p>
    <w:p w:rsidR="00B3069F" w:rsidRDefault="005D522F">
      <w:pPr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（一）创新管理处</w:t>
      </w:r>
    </w:p>
    <w:p w:rsidR="00B3069F" w:rsidRDefault="005D52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制定和实施全区科技创新中长期规划和年度计划；负责科技创新体系建设；科技创新政策贯彻落实的督导、检查工作；负责国家自主创新示范区申报、建设；全区科技创新平台的引进、培育、建设和管理工作；会同有关单位编制区级科技投入、科技计划经费管理；编制科技专项经费预算；组织实施国家、省、市各类科技计划及重大重点项目的申报、实施、验收工作，负责农业科技计划、星火计划的申报、实施；负责各类国家重点实验室、各类工程研究（技术）中心引进、申报和管理工作；负责科技活动调查、分析工作。</w:t>
      </w:r>
    </w:p>
    <w:p w:rsidR="00B3069F" w:rsidRDefault="005D522F">
      <w:pPr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（二）高新技术发展及产业化处</w:t>
      </w:r>
    </w:p>
    <w:p w:rsidR="00B3069F" w:rsidRDefault="005D52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负责制定高新技</w:t>
      </w:r>
      <w:r>
        <w:rPr>
          <w:rFonts w:ascii="仿宋_GB2312" w:eastAsia="仿宋_GB2312" w:hint="eastAsia"/>
          <w:sz w:val="32"/>
          <w:szCs w:val="32"/>
        </w:rPr>
        <w:t>术产业发展中长规划及年度计划；高新技术企业的培育、申报、认定、奖励工作；科技成果与转化、推广、登记、奖励申报；开展国际合作、交流、考察；负责省内外高校、科研机构与地方科技合作的协调服务；科技成果交易平台建设；技术市场、科技信息、科技中介机构和科技服务业的归口管理；负责全区科技协同创新体系建设；高校学生基地管理；医药产业集群管理；科技入园工作；科技人才和创新团队建设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负责科技型中小</w:t>
      </w:r>
      <w:proofErr w:type="gramStart"/>
      <w:r>
        <w:rPr>
          <w:rFonts w:ascii="仿宋_GB2312" w:eastAsia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sz w:val="32"/>
          <w:szCs w:val="32"/>
        </w:rPr>
        <w:t>的申报和认定工作；</w:t>
      </w:r>
      <w:proofErr w:type="gramStart"/>
      <w:r>
        <w:rPr>
          <w:rFonts w:ascii="仿宋_GB2312" w:eastAsia="仿宋_GB2312" w:hint="eastAsia"/>
          <w:sz w:val="32"/>
          <w:szCs w:val="32"/>
        </w:rPr>
        <w:t>科贷通</w:t>
      </w:r>
      <w:proofErr w:type="gramEnd"/>
      <w:r>
        <w:rPr>
          <w:rFonts w:ascii="仿宋_GB2312" w:eastAsia="仿宋_GB2312" w:hint="eastAsia"/>
          <w:sz w:val="32"/>
          <w:szCs w:val="32"/>
        </w:rPr>
        <w:t>工作。</w:t>
      </w:r>
    </w:p>
    <w:p w:rsidR="00B3069F" w:rsidRDefault="005D522F">
      <w:pPr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（三）知识产权处</w:t>
      </w:r>
    </w:p>
    <w:p w:rsidR="00B3069F" w:rsidRDefault="005D52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负责制定知识产权中长期规划和年度计划；负责知识产权创造、运用、保护、维权援</w:t>
      </w:r>
      <w:r>
        <w:rPr>
          <w:rFonts w:ascii="仿宋_GB2312" w:eastAsia="仿宋_GB2312" w:hint="eastAsia"/>
          <w:sz w:val="32"/>
          <w:szCs w:val="32"/>
        </w:rPr>
        <w:t>助等管理和服务工作；负责知识产权宣传和培训工作；负责科协、科普等工作；负责科技宣传、展览及论坛活动；负责文秘、档案、信息、调研、宣传、会务、接待、党务、综治、创建及后勤服务等工作；负责制度建设和综合目标考核工作。</w:t>
      </w:r>
    </w:p>
    <w:p w:rsidR="00B3069F" w:rsidRDefault="005D522F">
      <w:pPr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（四）软件信息与孵化器处</w:t>
      </w:r>
    </w:p>
    <w:p w:rsidR="00B3069F" w:rsidRDefault="005D52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负责全区软件及服务外包产业发展规划、政策的编制和实施；国家火炬计划软件产业</w:t>
      </w:r>
      <w:proofErr w:type="gramStart"/>
      <w:r>
        <w:rPr>
          <w:rFonts w:ascii="仿宋_GB2312" w:eastAsia="仿宋_GB2312" w:hint="eastAsia"/>
          <w:sz w:val="32"/>
          <w:szCs w:val="32"/>
        </w:rPr>
        <w:t>基地金庐件园</w:t>
      </w:r>
      <w:proofErr w:type="gramEnd"/>
      <w:r>
        <w:rPr>
          <w:rFonts w:ascii="仿宋_GB2312" w:eastAsia="仿宋_GB2312" w:hint="eastAsia"/>
          <w:sz w:val="32"/>
          <w:szCs w:val="32"/>
        </w:rPr>
        <w:t>建设、运营以及骨干企业的申报工作；组织软件企业和产品评估、技术先进型企业申报认定工作。软件及服务外包企业对外交流、教育培训、财源信贷等服务工作；软件公共服务平台、网站的建设与管理；软件及</w:t>
      </w:r>
      <w:r>
        <w:rPr>
          <w:rFonts w:ascii="仿宋_GB2312" w:eastAsia="仿宋_GB2312" w:hint="eastAsia"/>
          <w:sz w:val="32"/>
          <w:szCs w:val="32"/>
        </w:rPr>
        <w:t>服务外包产业统计、招商引资工作；科技孵化器和大学科技园的建设、定位发展；科技孵化器和大学科技园的培育、申报及认定；数字出版基地管理工作、文化与科技融合基地管理工作。</w:t>
      </w:r>
    </w:p>
    <w:p w:rsidR="00B3069F" w:rsidRDefault="00B3069F">
      <w:pPr>
        <w:pStyle w:val="a5"/>
        <w:widowControl/>
        <w:spacing w:line="600" w:lineRule="exact"/>
        <w:ind w:left="1990" w:firstLineChars="0" w:firstLine="0"/>
        <w:jc w:val="left"/>
        <w:rPr>
          <w:rFonts w:ascii="仿宋_GB2312" w:eastAsia="仿宋_GB2312"/>
          <w:sz w:val="32"/>
          <w:szCs w:val="30"/>
        </w:rPr>
      </w:pPr>
    </w:p>
    <w:p w:rsidR="00B3069F" w:rsidRDefault="005D522F">
      <w:pPr>
        <w:pStyle w:val="a5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部门基本情况</w:t>
      </w:r>
    </w:p>
    <w:p w:rsidR="00B3069F" w:rsidRDefault="005D522F">
      <w:pPr>
        <w:spacing w:line="560" w:lineRule="exact"/>
        <w:ind w:left="12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部门情况：在职人员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B3069F" w:rsidRDefault="00B3069F">
      <w:pPr>
        <w:spacing w:line="560" w:lineRule="exact"/>
        <w:ind w:left="1270"/>
        <w:rPr>
          <w:rFonts w:ascii="仿宋_GB2312" w:eastAsia="仿宋_GB2312" w:hAnsi="仿宋_GB2312" w:cs="仿宋_GB2312"/>
          <w:sz w:val="32"/>
          <w:szCs w:val="32"/>
        </w:rPr>
      </w:pPr>
    </w:p>
    <w:p w:rsidR="00B3069F" w:rsidRDefault="005D522F">
      <w:pPr>
        <w:widowControl/>
        <w:spacing w:line="600" w:lineRule="exact"/>
        <w:jc w:val="left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第二部分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2"/>
          <w:szCs w:val="30"/>
        </w:rPr>
        <w:t>南昌高新区科技局</w:t>
      </w:r>
      <w:r>
        <w:rPr>
          <w:rFonts w:ascii="黑体" w:eastAsia="黑体" w:hAnsi="黑体" w:hint="eastAsia"/>
          <w:b/>
          <w:sz w:val="32"/>
          <w:szCs w:val="30"/>
        </w:rPr>
        <w:t>2019</w:t>
      </w:r>
      <w:r>
        <w:rPr>
          <w:rFonts w:ascii="黑体" w:eastAsia="黑体" w:hAnsi="黑体" w:hint="eastAsia"/>
          <w:b/>
          <w:sz w:val="32"/>
          <w:szCs w:val="30"/>
        </w:rPr>
        <w:t>年部门预算情况说明</w:t>
      </w:r>
    </w:p>
    <w:p w:rsidR="00B3069F" w:rsidRDefault="005D522F" w:rsidP="005D522F">
      <w:pPr>
        <w:widowControl/>
        <w:spacing w:line="600" w:lineRule="exact"/>
        <w:ind w:firstLineChars="250" w:firstLine="803"/>
        <w:jc w:val="left"/>
        <w:rPr>
          <w:rFonts w:asciiTheme="minorEastAsia" w:eastAsiaTheme="minorEastAsia" w:hAnsiTheme="minorEastAsia"/>
          <w:b/>
          <w:sz w:val="32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0"/>
        </w:rPr>
        <w:lastRenderedPageBreak/>
        <w:t>一、</w:t>
      </w:r>
      <w:r>
        <w:rPr>
          <w:rFonts w:asciiTheme="minorEastAsia" w:eastAsiaTheme="minorEastAsia" w:hAnsiTheme="minorEastAsia" w:hint="eastAsia"/>
          <w:b/>
          <w:sz w:val="32"/>
          <w:szCs w:val="30"/>
        </w:rPr>
        <w:t>2019</w:t>
      </w:r>
      <w:r>
        <w:rPr>
          <w:rFonts w:asciiTheme="minorEastAsia" w:eastAsiaTheme="minorEastAsia" w:hAnsiTheme="minorEastAsia" w:hint="eastAsia"/>
          <w:b/>
          <w:sz w:val="32"/>
          <w:szCs w:val="30"/>
        </w:rPr>
        <w:t>年部门预算收支情况说明</w:t>
      </w:r>
    </w:p>
    <w:p w:rsidR="00B3069F" w:rsidRDefault="005D522F">
      <w:pPr>
        <w:widowControl/>
        <w:spacing w:line="600" w:lineRule="exact"/>
        <w:ind w:firstLineChars="200" w:firstLine="643"/>
        <w:jc w:val="left"/>
        <w:rPr>
          <w:rFonts w:ascii="仿宋_GB2312" w:eastAsia="仿宋_GB2312" w:hAnsi="黑体"/>
          <w:b/>
          <w:sz w:val="32"/>
          <w:szCs w:val="30"/>
        </w:rPr>
      </w:pPr>
      <w:r>
        <w:rPr>
          <w:rFonts w:ascii="仿宋_GB2312" w:eastAsia="仿宋_GB2312" w:hAnsi="黑体" w:hint="eastAsia"/>
          <w:b/>
          <w:sz w:val="32"/>
          <w:szCs w:val="30"/>
        </w:rPr>
        <w:t>（一）收入预算情况</w:t>
      </w:r>
    </w:p>
    <w:p w:rsidR="00B3069F" w:rsidRDefault="005D52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年高新区科技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局收入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预算总额为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11459.95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1940.59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12.03%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。主要原因是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年专项结转费用增加了。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（二）支出预算情况</w:t>
      </w:r>
    </w:p>
    <w:p w:rsidR="00B3069F" w:rsidRDefault="005D52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年高新区科技局支出预算总额为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11459.95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1940.59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12.03%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。其中：</w:t>
      </w:r>
    </w:p>
    <w:p w:rsidR="00B3069F" w:rsidRDefault="005D52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按支出项目类别划分：基本支出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万元，其他科学技术管理支出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11435.95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B3069F" w:rsidRDefault="005D52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按支出功能科目划分：一般公共服务支出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62.91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11397.04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B3069F" w:rsidRDefault="005D52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按支出经济分类划分：商品和服务支出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608.23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万元，占支出预算总额的</w:t>
      </w:r>
      <w:r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（三）财政拨款支出情况</w:t>
      </w:r>
    </w:p>
    <w:p w:rsidR="00B3069F" w:rsidRDefault="005D52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年高新区科技局财政拨款支出预算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11459.95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1940.59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12.03%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。具体支</w:t>
      </w:r>
      <w:r>
        <w:rPr>
          <w:rFonts w:ascii="仿宋_GB2312" w:eastAsia="仿宋_GB2312" w:hAnsi="仿宋_GB2312" w:cs="仿宋_GB2312" w:hint="eastAsia"/>
          <w:sz w:val="32"/>
          <w:szCs w:val="32"/>
        </w:rPr>
        <w:t>出情况是：一般行政管理事务财政拨款支出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万元，占财政拨款支出的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0.02%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；其他专项支出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11435.94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万元，占财政拨款支出的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99.7%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（四）政府性基金情况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科技局没有使用政府性基金预算拨款安排的支出。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（五）机关运行经费等重要事项的说明</w:t>
      </w:r>
    </w:p>
    <w:p w:rsidR="00B3069F" w:rsidRDefault="005D522F">
      <w:pPr>
        <w:widowControl/>
        <w:spacing w:line="580" w:lineRule="exact"/>
        <w:ind w:firstLine="636"/>
        <w:jc w:val="left"/>
        <w:rPr>
          <w:rFonts w:ascii="仿宋_GB2312" w:eastAsia="仿宋_GB2312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lastRenderedPageBreak/>
        <w:t>2019</w:t>
      </w:r>
      <w:r>
        <w:rPr>
          <w:rFonts w:ascii="仿宋_GB2312" w:eastAsia="仿宋_GB2312" w:hint="eastAsia"/>
          <w:sz w:val="32"/>
          <w:szCs w:val="30"/>
        </w:rPr>
        <w:t>年部门机关运行费预算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13  </w:t>
      </w:r>
      <w:r>
        <w:rPr>
          <w:rFonts w:ascii="仿宋_GB2312" w:eastAsia="仿宋_GB2312" w:hint="eastAsia"/>
          <w:sz w:val="32"/>
          <w:szCs w:val="30"/>
        </w:rPr>
        <w:t>万元，比</w:t>
      </w:r>
      <w:r>
        <w:rPr>
          <w:rFonts w:ascii="仿宋_GB2312" w:eastAsia="仿宋_GB2312" w:hint="eastAsia"/>
          <w:sz w:val="32"/>
          <w:szCs w:val="30"/>
        </w:rPr>
        <w:t>2018</w:t>
      </w:r>
      <w:r>
        <w:rPr>
          <w:rFonts w:ascii="仿宋_GB2312" w:eastAsia="仿宋_GB2312" w:hint="eastAsia"/>
          <w:sz w:val="32"/>
          <w:szCs w:val="30"/>
        </w:rPr>
        <w:t>年预算增加（减少）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0  </w:t>
      </w:r>
      <w:r>
        <w:rPr>
          <w:rFonts w:ascii="仿宋_GB2312" w:eastAsia="仿宋_GB2312" w:hint="eastAsia"/>
          <w:sz w:val="32"/>
          <w:szCs w:val="30"/>
        </w:rPr>
        <w:t>万元，增长（下降）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2"/>
          <w:szCs w:val="30"/>
        </w:rPr>
        <w:t>%</w:t>
      </w:r>
      <w:r>
        <w:rPr>
          <w:rFonts w:ascii="仿宋_GB2312" w:eastAsia="仿宋_GB2312" w:hint="eastAsia"/>
          <w:sz w:val="32"/>
          <w:szCs w:val="30"/>
        </w:rPr>
        <w:t>。</w:t>
      </w:r>
    </w:p>
    <w:p w:rsidR="00B3069F" w:rsidRDefault="005D522F">
      <w:pPr>
        <w:widowControl/>
        <w:spacing w:line="580" w:lineRule="exact"/>
        <w:ind w:firstLine="636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按照财政部《地方预决算公开操作规程》明确的口径，机关运行费指各部门的公用经费，包括办公及印刷费、邮电费、差旅费、会议费、福利费、日常维修费、专用材料</w:t>
      </w:r>
      <w:r>
        <w:rPr>
          <w:rFonts w:ascii="仿宋_GB2312" w:eastAsia="仿宋_GB2312" w:hint="eastAsia"/>
          <w:sz w:val="32"/>
          <w:szCs w:val="30"/>
        </w:rPr>
        <w:t>及一般设备购置费、办公用房水电费、办公用房取暖费、办公用房物业管理费、公务用车运行维护费以及其他费用。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（六）政府采购情况</w:t>
      </w:r>
    </w:p>
    <w:p w:rsidR="00B3069F" w:rsidRDefault="005D522F">
      <w:pPr>
        <w:widowControl/>
        <w:spacing w:line="580" w:lineRule="exact"/>
        <w:ind w:firstLineChars="250" w:firstLine="80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2019</w:t>
      </w:r>
      <w:r>
        <w:rPr>
          <w:rFonts w:ascii="仿宋_GB2312" w:eastAsia="仿宋_GB2312" w:hint="eastAsia"/>
          <w:sz w:val="32"/>
          <w:szCs w:val="30"/>
        </w:rPr>
        <w:t>年部门所属各单位政府采购总额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  </w:t>
      </w:r>
      <w:r>
        <w:rPr>
          <w:rFonts w:ascii="仿宋_GB2312" w:eastAsia="仿宋_GB2312" w:hint="eastAsia"/>
          <w:sz w:val="32"/>
          <w:szCs w:val="30"/>
        </w:rPr>
        <w:t>万元，其中：政府采购货物预算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 </w:t>
      </w:r>
      <w:r>
        <w:rPr>
          <w:rFonts w:ascii="仿宋_GB2312" w:eastAsia="仿宋_GB2312" w:hint="eastAsia"/>
          <w:sz w:val="32"/>
          <w:szCs w:val="30"/>
        </w:rPr>
        <w:t>万元、政府采购工程预算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   </w:t>
      </w:r>
      <w:r>
        <w:rPr>
          <w:rFonts w:ascii="仿宋_GB2312" w:eastAsia="仿宋_GB2312" w:hint="eastAsia"/>
          <w:sz w:val="32"/>
          <w:szCs w:val="30"/>
        </w:rPr>
        <w:t>万元、政府采购服务预算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0   </w:t>
      </w:r>
      <w:r>
        <w:rPr>
          <w:rFonts w:ascii="仿宋_GB2312" w:eastAsia="仿宋_GB2312" w:hint="eastAsia"/>
          <w:sz w:val="32"/>
          <w:szCs w:val="30"/>
        </w:rPr>
        <w:t>万元。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（七）国有资产占用使用情况</w:t>
      </w:r>
    </w:p>
    <w:p w:rsidR="00B3069F" w:rsidRDefault="005D522F">
      <w:pPr>
        <w:widowControl/>
        <w:spacing w:line="580" w:lineRule="exact"/>
        <w:ind w:firstLineChars="250" w:firstLine="80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截至</w:t>
      </w:r>
      <w:r>
        <w:rPr>
          <w:rFonts w:ascii="仿宋_GB2312" w:eastAsia="仿宋_GB2312" w:hint="eastAsia"/>
          <w:sz w:val="32"/>
          <w:szCs w:val="30"/>
        </w:rPr>
        <w:t>2018</w:t>
      </w:r>
      <w:r>
        <w:rPr>
          <w:rFonts w:ascii="仿宋_GB2312" w:eastAsia="仿宋_GB2312" w:hint="eastAsia"/>
          <w:sz w:val="32"/>
          <w:szCs w:val="30"/>
        </w:rPr>
        <w:t>年</w:t>
      </w:r>
      <w:r>
        <w:rPr>
          <w:rFonts w:ascii="仿宋_GB2312" w:eastAsia="仿宋_GB2312" w:hint="eastAsia"/>
          <w:sz w:val="32"/>
          <w:szCs w:val="30"/>
        </w:rPr>
        <w:t>8</w:t>
      </w:r>
      <w:r>
        <w:rPr>
          <w:rFonts w:ascii="仿宋_GB2312" w:eastAsia="仿宋_GB2312" w:hint="eastAsia"/>
          <w:sz w:val="32"/>
          <w:szCs w:val="30"/>
        </w:rPr>
        <w:t>月</w:t>
      </w:r>
      <w:r>
        <w:rPr>
          <w:rFonts w:ascii="仿宋_GB2312" w:eastAsia="仿宋_GB2312" w:hint="eastAsia"/>
          <w:sz w:val="32"/>
          <w:szCs w:val="30"/>
        </w:rPr>
        <w:t>31</w:t>
      </w:r>
      <w:r>
        <w:rPr>
          <w:rFonts w:ascii="仿宋_GB2312" w:eastAsia="仿宋_GB2312" w:hint="eastAsia"/>
          <w:sz w:val="32"/>
          <w:szCs w:val="30"/>
        </w:rPr>
        <w:t>日，部门共有车辆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2"/>
          <w:szCs w:val="30"/>
        </w:rPr>
        <w:t>辆，其中，一般公务用车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2"/>
          <w:szCs w:val="30"/>
        </w:rPr>
        <w:t>辆，执法执勤用车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2"/>
          <w:szCs w:val="30"/>
        </w:rPr>
        <w:t>辆。</w:t>
      </w:r>
    </w:p>
    <w:p w:rsidR="00B3069F" w:rsidRDefault="005D522F">
      <w:pPr>
        <w:widowControl/>
        <w:spacing w:line="580" w:lineRule="exact"/>
        <w:ind w:firstLineChars="250" w:firstLine="80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2019</w:t>
      </w:r>
      <w:r>
        <w:rPr>
          <w:rFonts w:ascii="仿宋_GB2312" w:eastAsia="仿宋_GB2312" w:hint="eastAsia"/>
          <w:sz w:val="32"/>
          <w:szCs w:val="30"/>
        </w:rPr>
        <w:t>年部门预算安排购置车辆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2"/>
          <w:szCs w:val="30"/>
        </w:rPr>
        <w:t>辆，安排购置单位价值</w:t>
      </w:r>
      <w:r>
        <w:rPr>
          <w:rFonts w:ascii="仿宋_GB2312" w:eastAsia="仿宋_GB2312" w:hint="eastAsia"/>
          <w:sz w:val="32"/>
          <w:szCs w:val="30"/>
        </w:rPr>
        <w:t>200</w:t>
      </w:r>
      <w:r>
        <w:rPr>
          <w:rFonts w:ascii="仿宋_GB2312" w:eastAsia="仿宋_GB2312" w:hint="eastAsia"/>
          <w:sz w:val="32"/>
          <w:szCs w:val="30"/>
        </w:rPr>
        <w:t>万元以上大型设备具体为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0         </w:t>
      </w:r>
      <w:r>
        <w:rPr>
          <w:rFonts w:ascii="仿宋_GB2312" w:eastAsia="仿宋_GB2312" w:hint="eastAsia"/>
          <w:sz w:val="32"/>
          <w:szCs w:val="30"/>
        </w:rPr>
        <w:t>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（八）绩效目标设置情况</w:t>
      </w:r>
    </w:p>
    <w:p w:rsidR="00B3069F" w:rsidRDefault="005D522F">
      <w:pPr>
        <w:spacing w:line="560" w:lineRule="exact"/>
        <w:ind w:leftChars="151" w:left="317"/>
        <w:rPr>
          <w:rFonts w:ascii="仿宋_GB2312" w:eastAsia="仿宋_GB2312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t>2019</w:t>
      </w:r>
      <w:r>
        <w:rPr>
          <w:rFonts w:ascii="仿宋_GB2312" w:eastAsia="仿宋_GB2312" w:hint="eastAsia"/>
          <w:sz w:val="32"/>
          <w:szCs w:val="30"/>
        </w:rPr>
        <w:t>年实行绩效目标管理的项目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6  </w:t>
      </w:r>
      <w:proofErr w:type="gramStart"/>
      <w:r>
        <w:rPr>
          <w:rFonts w:ascii="仿宋_GB2312" w:eastAsia="仿宋_GB2312" w:hint="eastAsia"/>
          <w:sz w:val="32"/>
          <w:szCs w:val="30"/>
        </w:rPr>
        <w:t>个</w:t>
      </w:r>
      <w:proofErr w:type="gramEnd"/>
      <w:r>
        <w:rPr>
          <w:rFonts w:ascii="仿宋_GB2312" w:eastAsia="仿宋_GB2312" w:hint="eastAsia"/>
          <w:sz w:val="32"/>
          <w:szCs w:val="30"/>
        </w:rPr>
        <w:t>，涉及资金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6199   </w:t>
      </w:r>
    </w:p>
    <w:p w:rsidR="00B3069F" w:rsidRDefault="005D522F">
      <w:pPr>
        <w:spacing w:line="560" w:lineRule="exact"/>
        <w:rPr>
          <w:rFonts w:ascii="仿宋_GB2312" w:eastAsia="仿宋_GB2312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t>万元；纳入财政绩效目标批复的项目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6  </w:t>
      </w:r>
      <w:proofErr w:type="gramStart"/>
      <w:r>
        <w:rPr>
          <w:rFonts w:ascii="仿宋_GB2312" w:eastAsia="仿宋_GB2312" w:hint="eastAsia"/>
          <w:sz w:val="32"/>
          <w:szCs w:val="30"/>
        </w:rPr>
        <w:t>个</w:t>
      </w:r>
      <w:proofErr w:type="gramEnd"/>
      <w:r>
        <w:rPr>
          <w:rFonts w:ascii="仿宋_GB2312" w:eastAsia="仿宋_GB2312" w:hint="eastAsia"/>
          <w:sz w:val="32"/>
          <w:szCs w:val="30"/>
        </w:rPr>
        <w:t>，涉及资金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6199 </w:t>
      </w:r>
      <w:r>
        <w:rPr>
          <w:rFonts w:ascii="仿宋_GB2312" w:eastAsia="仿宋_GB2312" w:hint="eastAsia"/>
          <w:sz w:val="32"/>
          <w:szCs w:val="30"/>
        </w:rPr>
        <w:t>万元。</w:t>
      </w:r>
    </w:p>
    <w:p w:rsidR="00B3069F" w:rsidRDefault="005D522F">
      <w:pPr>
        <w:widowControl/>
        <w:spacing w:line="600" w:lineRule="exact"/>
        <w:ind w:firstLineChars="200" w:firstLine="643"/>
        <w:jc w:val="left"/>
        <w:rPr>
          <w:rFonts w:asciiTheme="minorEastAsia" w:eastAsiaTheme="minorEastAsia" w:hAnsiTheme="minorEastAsia"/>
          <w:b/>
          <w:sz w:val="32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二、</w:t>
      </w:r>
      <w:r>
        <w:rPr>
          <w:rFonts w:asciiTheme="minorEastAsia" w:eastAsiaTheme="minorEastAsia" w:hAnsiTheme="minorEastAsia" w:hint="eastAsia"/>
          <w:b/>
          <w:sz w:val="32"/>
          <w:szCs w:val="30"/>
        </w:rPr>
        <w:t>2019</w:t>
      </w:r>
      <w:r>
        <w:rPr>
          <w:rFonts w:asciiTheme="minorEastAsia" w:eastAsiaTheme="minorEastAsia" w:hAnsiTheme="minorEastAsia" w:hint="eastAsia"/>
          <w:b/>
          <w:sz w:val="32"/>
          <w:szCs w:val="30"/>
        </w:rPr>
        <w:t>年“三公”经费预算情况说明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2019</w:t>
      </w:r>
      <w:r>
        <w:rPr>
          <w:rFonts w:ascii="仿宋_GB2312" w:eastAsia="仿宋_GB2312" w:hint="eastAsia"/>
          <w:sz w:val="32"/>
          <w:szCs w:val="30"/>
        </w:rPr>
        <w:t>年南昌高新区科技局“三公”经费年初预算安排</w:t>
      </w:r>
      <w:r>
        <w:rPr>
          <w:rFonts w:ascii="仿宋_GB2312" w:eastAsia="仿宋_GB2312" w:hint="eastAsia"/>
          <w:sz w:val="32"/>
          <w:szCs w:val="30"/>
        </w:rPr>
        <w:t>29.8</w:t>
      </w:r>
      <w:r>
        <w:rPr>
          <w:rFonts w:ascii="仿宋_GB2312" w:eastAsia="仿宋_GB2312" w:hint="eastAsia"/>
          <w:sz w:val="32"/>
          <w:szCs w:val="30"/>
        </w:rPr>
        <w:t>万元。其中：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1</w:t>
      </w:r>
      <w:r>
        <w:rPr>
          <w:rFonts w:ascii="仿宋_GB2312" w:eastAsia="仿宋_GB2312" w:hint="eastAsia"/>
          <w:sz w:val="32"/>
          <w:szCs w:val="30"/>
        </w:rPr>
        <w:t>、因公出国（境）费</w:t>
      </w:r>
      <w:r>
        <w:rPr>
          <w:rFonts w:ascii="仿宋_GB2312" w:eastAsia="仿宋_GB2312" w:hint="eastAsia"/>
          <w:sz w:val="32"/>
          <w:szCs w:val="30"/>
        </w:rPr>
        <w:t>0</w:t>
      </w:r>
      <w:r>
        <w:rPr>
          <w:rFonts w:ascii="仿宋_GB2312" w:eastAsia="仿宋_GB2312" w:hint="eastAsia"/>
          <w:sz w:val="32"/>
          <w:szCs w:val="30"/>
        </w:rPr>
        <w:t>万元，比上年增加</w:t>
      </w:r>
      <w:r>
        <w:rPr>
          <w:rFonts w:ascii="仿宋_GB2312" w:eastAsia="仿宋_GB2312" w:hint="eastAsia"/>
          <w:sz w:val="32"/>
          <w:szCs w:val="30"/>
        </w:rPr>
        <w:t>0</w:t>
      </w:r>
      <w:r>
        <w:rPr>
          <w:rFonts w:ascii="仿宋_GB2312" w:eastAsia="仿宋_GB2312" w:hint="eastAsia"/>
          <w:sz w:val="32"/>
          <w:szCs w:val="30"/>
        </w:rPr>
        <w:t>万元。</w:t>
      </w:r>
    </w:p>
    <w:p w:rsidR="00B3069F" w:rsidRDefault="005D522F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lastRenderedPageBreak/>
        <w:t>2</w:t>
      </w:r>
      <w:r>
        <w:rPr>
          <w:rFonts w:ascii="仿宋_GB2312" w:eastAsia="仿宋_GB2312" w:hint="eastAsia"/>
          <w:sz w:val="32"/>
          <w:szCs w:val="30"/>
        </w:rPr>
        <w:t>、公务接待费</w:t>
      </w:r>
      <w:r>
        <w:rPr>
          <w:rFonts w:ascii="仿宋_GB2312" w:eastAsia="仿宋_GB2312" w:hint="eastAsia"/>
          <w:sz w:val="32"/>
          <w:szCs w:val="30"/>
        </w:rPr>
        <w:t>29.8</w:t>
      </w:r>
      <w:r>
        <w:rPr>
          <w:rFonts w:ascii="仿宋_GB2312" w:eastAsia="仿宋_GB2312" w:hint="eastAsia"/>
          <w:sz w:val="32"/>
          <w:szCs w:val="30"/>
        </w:rPr>
        <w:t>万元，与上年增加</w:t>
      </w:r>
      <w:r>
        <w:rPr>
          <w:rFonts w:ascii="仿宋_GB2312" w:eastAsia="仿宋_GB2312" w:hint="eastAsia"/>
          <w:sz w:val="32"/>
          <w:szCs w:val="30"/>
        </w:rPr>
        <w:t>25</w:t>
      </w:r>
      <w:r>
        <w:rPr>
          <w:rFonts w:ascii="仿宋_GB2312" w:eastAsia="仿宋_GB2312" w:hint="eastAsia"/>
          <w:sz w:val="32"/>
          <w:szCs w:val="30"/>
        </w:rPr>
        <w:t>万元，增加理由是：</w:t>
      </w:r>
      <w:r>
        <w:rPr>
          <w:rFonts w:ascii="仿宋_GB2312" w:eastAsia="仿宋_GB2312" w:hint="eastAsia"/>
          <w:sz w:val="32"/>
          <w:szCs w:val="30"/>
        </w:rPr>
        <w:t>2019</w:t>
      </w:r>
      <w:r>
        <w:rPr>
          <w:rFonts w:ascii="仿宋_GB2312" w:eastAsia="仿宋_GB2312" w:hint="eastAsia"/>
          <w:sz w:val="32"/>
          <w:szCs w:val="30"/>
        </w:rPr>
        <w:t>年科技型企业招商、科技服务平台引进等任务增加，小分队外出招商工作增加。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3</w:t>
      </w:r>
      <w:r>
        <w:rPr>
          <w:rFonts w:ascii="仿宋_GB2312" w:eastAsia="仿宋_GB2312" w:hint="eastAsia"/>
          <w:sz w:val="32"/>
          <w:szCs w:val="30"/>
        </w:rPr>
        <w:t>、公务用车购置费、运行费</w:t>
      </w:r>
      <w:r>
        <w:rPr>
          <w:rFonts w:ascii="仿宋_GB2312" w:eastAsia="仿宋_GB2312" w:hint="eastAsia"/>
          <w:sz w:val="32"/>
          <w:szCs w:val="30"/>
        </w:rPr>
        <w:t>0</w:t>
      </w:r>
      <w:r>
        <w:rPr>
          <w:rFonts w:ascii="仿宋_GB2312" w:eastAsia="仿宋_GB2312" w:hint="eastAsia"/>
          <w:sz w:val="32"/>
          <w:szCs w:val="30"/>
        </w:rPr>
        <w:t>万元，比上年资金增加</w:t>
      </w:r>
      <w:r>
        <w:rPr>
          <w:rFonts w:ascii="仿宋_GB2312" w:eastAsia="仿宋_GB2312" w:hint="eastAsia"/>
          <w:sz w:val="32"/>
          <w:szCs w:val="30"/>
        </w:rPr>
        <w:t>0</w:t>
      </w:r>
      <w:r>
        <w:rPr>
          <w:rFonts w:ascii="仿宋_GB2312" w:eastAsia="仿宋_GB2312" w:hint="eastAsia"/>
          <w:sz w:val="32"/>
          <w:szCs w:val="30"/>
        </w:rPr>
        <w:t>万元。</w:t>
      </w:r>
    </w:p>
    <w:p w:rsidR="00B3069F" w:rsidRDefault="005D522F">
      <w:pPr>
        <w:widowControl/>
        <w:spacing w:line="600" w:lineRule="exact"/>
        <w:ind w:firstLine="640"/>
        <w:jc w:val="left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第三部分</w:t>
      </w:r>
      <w:r>
        <w:rPr>
          <w:rFonts w:ascii="黑体" w:eastAsia="黑体" w:hAnsi="黑体" w:hint="eastAsia"/>
          <w:b/>
          <w:sz w:val="32"/>
          <w:szCs w:val="30"/>
        </w:rPr>
        <w:t xml:space="preserve">  </w:t>
      </w:r>
      <w:r>
        <w:rPr>
          <w:rFonts w:ascii="黑体" w:eastAsia="黑体" w:hAnsi="黑体" w:hint="eastAsia"/>
          <w:b/>
          <w:sz w:val="32"/>
          <w:szCs w:val="30"/>
        </w:rPr>
        <w:t>南昌高新区科技局</w:t>
      </w:r>
      <w:r>
        <w:rPr>
          <w:rFonts w:ascii="黑体" w:eastAsia="黑体" w:hAnsi="黑体" w:hint="eastAsia"/>
          <w:b/>
          <w:sz w:val="32"/>
          <w:szCs w:val="30"/>
        </w:rPr>
        <w:t>2019</w:t>
      </w:r>
      <w:r>
        <w:rPr>
          <w:rFonts w:ascii="黑体" w:eastAsia="黑体" w:hAnsi="黑体" w:hint="eastAsia"/>
          <w:b/>
          <w:sz w:val="32"/>
          <w:szCs w:val="30"/>
        </w:rPr>
        <w:t>年部门预算表</w:t>
      </w:r>
    </w:p>
    <w:p w:rsidR="00B3069F" w:rsidRDefault="005D522F">
      <w:pPr>
        <w:widowControl/>
        <w:spacing w:line="600" w:lineRule="exact"/>
        <w:ind w:firstLineChars="300" w:firstLine="96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8</w:t>
      </w:r>
      <w:r>
        <w:rPr>
          <w:rFonts w:ascii="仿宋_GB2312" w:eastAsia="仿宋_GB2312" w:hint="eastAsia"/>
          <w:sz w:val="32"/>
          <w:szCs w:val="30"/>
        </w:rPr>
        <w:t>张表，详见附表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一、《收支预算总表》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二、《部门收入总表》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三、《部门支出总表》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四、《财政拨款收支总表》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五、《一般公共预算支出表》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六、《一般公共预算基本支出表》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七、《一般公共预算“三公”经费支出表》</w:t>
      </w:r>
    </w:p>
    <w:p w:rsidR="00B3069F" w:rsidRDefault="005D522F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八、《政府性基金预算支出表》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第四部分</w:t>
      </w:r>
      <w:r>
        <w:rPr>
          <w:rFonts w:ascii="黑体" w:eastAsia="黑体" w:hAnsi="黑体" w:hint="eastAsia"/>
          <w:b/>
          <w:sz w:val="32"/>
          <w:szCs w:val="30"/>
        </w:rPr>
        <w:t xml:space="preserve">   </w:t>
      </w:r>
      <w:r>
        <w:rPr>
          <w:rFonts w:ascii="黑体" w:eastAsia="黑体" w:hAnsi="黑体" w:hint="eastAsia"/>
          <w:b/>
          <w:sz w:val="32"/>
          <w:szCs w:val="30"/>
        </w:rPr>
        <w:t>名词解释</w:t>
      </w:r>
    </w:p>
    <w:p w:rsidR="00B3069F" w:rsidRDefault="005D522F">
      <w:pPr>
        <w:widowControl/>
        <w:spacing w:line="580" w:lineRule="exact"/>
        <w:ind w:firstLineChars="300" w:firstLine="964"/>
        <w:jc w:val="left"/>
        <w:rPr>
          <w:rFonts w:asciiTheme="minorEastAsia" w:eastAsiaTheme="minorEastAsia" w:hAnsiTheme="minorEastAsia"/>
          <w:b/>
          <w:sz w:val="32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0"/>
        </w:rPr>
        <w:t>一、收入科目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（一）财政拨款：指区级财政当年拨付的资金。</w:t>
      </w:r>
    </w:p>
    <w:p w:rsidR="00B3069F" w:rsidRDefault="005D522F">
      <w:pPr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（二）上年结转和结余：</w:t>
      </w:r>
      <w:r>
        <w:rPr>
          <w:rFonts w:ascii="仿宋_GB2312" w:eastAsia="仿宋_GB2312" w:hint="eastAsia"/>
          <w:sz w:val="32"/>
          <w:szCs w:val="30"/>
        </w:rPr>
        <w:t>2018</w:t>
      </w:r>
      <w:r>
        <w:rPr>
          <w:rFonts w:ascii="仿宋_GB2312" w:eastAsia="仿宋_GB2312" w:hint="eastAsia"/>
          <w:sz w:val="32"/>
          <w:szCs w:val="30"/>
        </w:rPr>
        <w:t>年结转项目资金</w:t>
      </w:r>
      <w:r>
        <w:rPr>
          <w:rFonts w:ascii="仿宋_GB2312" w:eastAsia="仿宋_GB2312" w:hint="eastAsia"/>
          <w:sz w:val="32"/>
          <w:szCs w:val="30"/>
        </w:rPr>
        <w:t>5187.94</w:t>
      </w:r>
      <w:r>
        <w:rPr>
          <w:rFonts w:ascii="仿宋_GB2312" w:eastAsia="仿宋_GB2312" w:hint="eastAsia"/>
          <w:sz w:val="32"/>
          <w:szCs w:val="30"/>
        </w:rPr>
        <w:t>万元。其中其他知识产权事务支出</w:t>
      </w:r>
      <w:r>
        <w:rPr>
          <w:rFonts w:ascii="仿宋_GB2312" w:eastAsia="仿宋_GB2312" w:hint="eastAsia"/>
          <w:sz w:val="32"/>
          <w:szCs w:val="30"/>
        </w:rPr>
        <w:t>2.9</w:t>
      </w:r>
      <w:r>
        <w:rPr>
          <w:rFonts w:ascii="仿宋_GB2312" w:eastAsia="仿宋_GB2312" w:hint="eastAsia"/>
          <w:sz w:val="32"/>
          <w:szCs w:val="30"/>
        </w:rPr>
        <w:t>万元；应用技术研究与开发</w:t>
      </w:r>
      <w:r>
        <w:rPr>
          <w:rFonts w:ascii="仿宋_GB2312" w:eastAsia="仿宋_GB2312" w:hint="eastAsia"/>
          <w:sz w:val="32"/>
          <w:szCs w:val="30"/>
        </w:rPr>
        <w:t>3805</w:t>
      </w:r>
      <w:r>
        <w:rPr>
          <w:rFonts w:ascii="仿宋_GB2312" w:eastAsia="仿宋_GB2312" w:hint="eastAsia"/>
          <w:sz w:val="32"/>
          <w:szCs w:val="30"/>
        </w:rPr>
        <w:t>万元；其他技术研究与开发支出</w:t>
      </w:r>
      <w:r>
        <w:rPr>
          <w:rFonts w:ascii="仿宋_GB2312" w:eastAsia="仿宋_GB2312" w:hint="eastAsia"/>
          <w:sz w:val="32"/>
          <w:szCs w:val="30"/>
        </w:rPr>
        <w:t>75.81</w:t>
      </w:r>
      <w:r>
        <w:rPr>
          <w:rFonts w:ascii="仿宋_GB2312" w:eastAsia="仿宋_GB2312" w:hint="eastAsia"/>
          <w:sz w:val="32"/>
          <w:szCs w:val="30"/>
        </w:rPr>
        <w:t>万元；科技重大专项</w:t>
      </w:r>
      <w:r>
        <w:rPr>
          <w:rFonts w:ascii="仿宋_GB2312" w:eastAsia="仿宋_GB2312" w:hint="eastAsia"/>
          <w:sz w:val="32"/>
          <w:szCs w:val="30"/>
        </w:rPr>
        <w:t>696</w:t>
      </w:r>
      <w:r>
        <w:rPr>
          <w:rFonts w:ascii="仿宋_GB2312" w:eastAsia="仿宋_GB2312" w:hint="eastAsia"/>
          <w:sz w:val="32"/>
          <w:szCs w:val="30"/>
        </w:rPr>
        <w:t>万元；其他涉外发展服务支出</w:t>
      </w:r>
      <w:r>
        <w:rPr>
          <w:rFonts w:ascii="仿宋_GB2312" w:eastAsia="仿宋_GB2312" w:hint="eastAsia"/>
          <w:sz w:val="32"/>
          <w:szCs w:val="30"/>
        </w:rPr>
        <w:t>608.23</w:t>
      </w:r>
      <w:r>
        <w:rPr>
          <w:rFonts w:ascii="仿宋_GB2312" w:eastAsia="仿宋_GB2312" w:hint="eastAsia"/>
          <w:sz w:val="32"/>
          <w:szCs w:val="30"/>
        </w:rPr>
        <w:t>万元。</w:t>
      </w:r>
    </w:p>
    <w:p w:rsidR="00B3069F" w:rsidRDefault="005D522F">
      <w:pPr>
        <w:widowControl/>
        <w:spacing w:line="580" w:lineRule="exact"/>
        <w:ind w:firstLine="640"/>
        <w:jc w:val="left"/>
        <w:rPr>
          <w:rFonts w:asciiTheme="minorEastAsia" w:eastAsiaTheme="minorEastAsia" w:hAnsiTheme="minorEastAsia"/>
          <w:b/>
          <w:sz w:val="32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0"/>
        </w:rPr>
        <w:lastRenderedPageBreak/>
        <w:t>二、支出科目</w:t>
      </w:r>
    </w:p>
    <w:p w:rsidR="00B3069F" w:rsidRDefault="005D522F">
      <w:pPr>
        <w:widowControl/>
        <w:spacing w:line="580" w:lineRule="exact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（一）</w:t>
      </w:r>
      <w:r>
        <w:rPr>
          <w:rFonts w:ascii="仿宋_GB2312" w:eastAsia="仿宋_GB2312" w:hint="eastAsia"/>
          <w:sz w:val="32"/>
          <w:szCs w:val="30"/>
        </w:rPr>
        <w:t>2011308</w:t>
      </w:r>
      <w:r>
        <w:rPr>
          <w:rFonts w:ascii="仿宋_GB2312" w:eastAsia="仿宋_GB2312" w:hint="eastAsia"/>
          <w:sz w:val="32"/>
          <w:szCs w:val="30"/>
        </w:rPr>
        <w:t>招商引资：反映用于招商引资、优化经济环境等方面的支出。</w:t>
      </w:r>
    </w:p>
    <w:p w:rsidR="00B3069F" w:rsidRDefault="005D522F">
      <w:pPr>
        <w:widowControl/>
        <w:spacing w:line="580" w:lineRule="exact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（二）</w:t>
      </w:r>
      <w:r>
        <w:rPr>
          <w:rFonts w:ascii="仿宋_GB2312" w:eastAsia="仿宋_GB2312" w:hint="eastAsia"/>
          <w:sz w:val="32"/>
          <w:szCs w:val="30"/>
        </w:rPr>
        <w:t>2060101</w:t>
      </w:r>
      <w:r>
        <w:rPr>
          <w:rFonts w:ascii="仿宋_GB2312" w:eastAsia="仿宋_GB2312" w:hint="eastAsia"/>
          <w:sz w:val="32"/>
          <w:szCs w:val="30"/>
        </w:rPr>
        <w:t>行政运行：反映行政单位的基本支出。</w:t>
      </w:r>
    </w:p>
    <w:p w:rsidR="00B3069F" w:rsidRDefault="005D522F">
      <w:pPr>
        <w:widowControl/>
        <w:spacing w:line="580" w:lineRule="exact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（三）</w:t>
      </w:r>
      <w:r>
        <w:rPr>
          <w:rFonts w:ascii="仿宋_GB2312" w:eastAsia="仿宋_GB2312" w:hint="eastAsia"/>
          <w:sz w:val="32"/>
          <w:szCs w:val="30"/>
        </w:rPr>
        <w:t>2060199</w:t>
      </w:r>
      <w:r>
        <w:rPr>
          <w:rFonts w:ascii="仿宋_GB2312" w:eastAsia="仿宋_GB2312" w:hint="eastAsia"/>
          <w:sz w:val="32"/>
          <w:szCs w:val="30"/>
        </w:rPr>
        <w:t>其他科学技术管理事务支出：反映其他用于科学技术管理事务</w:t>
      </w:r>
      <w:r>
        <w:rPr>
          <w:rFonts w:ascii="仿宋_GB2312" w:eastAsia="仿宋_GB2312" w:hint="eastAsia"/>
          <w:sz w:val="32"/>
          <w:szCs w:val="30"/>
        </w:rPr>
        <w:t>方面的支出。</w:t>
      </w:r>
    </w:p>
    <w:p w:rsidR="00B3069F" w:rsidRDefault="005D522F">
      <w:pPr>
        <w:widowControl/>
        <w:spacing w:line="580" w:lineRule="exact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（四）</w:t>
      </w:r>
      <w:r>
        <w:rPr>
          <w:rFonts w:ascii="仿宋_GB2312" w:eastAsia="仿宋_GB2312" w:hint="eastAsia"/>
          <w:sz w:val="32"/>
          <w:szCs w:val="30"/>
        </w:rPr>
        <w:t>2069901</w:t>
      </w:r>
      <w:r>
        <w:rPr>
          <w:rFonts w:ascii="仿宋_GB2312" w:eastAsia="仿宋_GB2312" w:hint="eastAsia"/>
          <w:sz w:val="32"/>
          <w:szCs w:val="30"/>
        </w:rPr>
        <w:t>科技奖励：反映用于科学技术奖励方面的支出。</w:t>
      </w:r>
    </w:p>
    <w:p w:rsidR="00B3069F" w:rsidRDefault="005D522F">
      <w:pPr>
        <w:widowControl/>
        <w:spacing w:line="580" w:lineRule="exact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（五）</w:t>
      </w:r>
      <w:r>
        <w:rPr>
          <w:rFonts w:ascii="仿宋_GB2312" w:eastAsia="仿宋_GB2312" w:hint="eastAsia"/>
          <w:sz w:val="32"/>
          <w:szCs w:val="30"/>
        </w:rPr>
        <w:t>2060702</w:t>
      </w:r>
      <w:r>
        <w:rPr>
          <w:rFonts w:ascii="仿宋_GB2312" w:eastAsia="仿宋_GB2312" w:hint="eastAsia"/>
          <w:sz w:val="32"/>
          <w:szCs w:val="30"/>
        </w:rPr>
        <w:t>科普活动：反映用于开展科普活动的支出。</w:t>
      </w:r>
    </w:p>
    <w:p w:rsidR="00B3069F" w:rsidRDefault="005D522F">
      <w:pPr>
        <w:widowControl/>
        <w:spacing w:line="580" w:lineRule="exact"/>
        <w:jc w:val="left"/>
        <w:rPr>
          <w:rFonts w:ascii="仿宋_GB2312" w:eastAsia="仿宋_GB2312"/>
          <w:sz w:val="32"/>
          <w:szCs w:val="30"/>
        </w:rPr>
        <w:sectPr w:rsidR="00B3069F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0"/>
        </w:rPr>
        <w:t>（六）</w:t>
      </w:r>
      <w:r>
        <w:rPr>
          <w:rFonts w:ascii="仿宋_GB2312" w:eastAsia="仿宋_GB2312" w:hint="eastAsia"/>
          <w:sz w:val="32"/>
          <w:szCs w:val="30"/>
        </w:rPr>
        <w:t>2069999</w:t>
      </w:r>
      <w:r>
        <w:rPr>
          <w:rFonts w:ascii="仿宋_GB2312" w:eastAsia="仿宋_GB2312" w:hint="eastAsia"/>
          <w:sz w:val="32"/>
          <w:szCs w:val="30"/>
        </w:rPr>
        <w:t>其他科学技术支出：反映其他用于其他科技方面的支出。</w:t>
      </w:r>
    </w:p>
    <w:p w:rsidR="00B3069F" w:rsidRDefault="00B3069F">
      <w:pPr>
        <w:widowControl/>
        <w:spacing w:line="580" w:lineRule="exact"/>
        <w:jc w:val="left"/>
      </w:pPr>
    </w:p>
    <w:p w:rsidR="00B3069F" w:rsidRDefault="00B3069F"/>
    <w:sectPr w:rsidR="00B3069F" w:rsidSect="00B3069F">
      <w:pgSz w:w="11906" w:h="16838"/>
      <w:pgMar w:top="1440" w:right="284" w:bottom="1440" w:left="28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9F" w:rsidRDefault="00B3069F" w:rsidP="00B3069F">
      <w:r>
        <w:separator/>
      </w:r>
    </w:p>
  </w:endnote>
  <w:endnote w:type="continuationSeparator" w:id="0">
    <w:p w:rsidR="00B3069F" w:rsidRDefault="00B3069F" w:rsidP="00B3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9F" w:rsidRDefault="00B3069F" w:rsidP="00B3069F">
      <w:r>
        <w:separator/>
      </w:r>
    </w:p>
  </w:footnote>
  <w:footnote w:type="continuationSeparator" w:id="0">
    <w:p w:rsidR="00B3069F" w:rsidRDefault="00B3069F" w:rsidP="00B3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9F" w:rsidRDefault="00B3069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9F" w:rsidRDefault="00B3069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D60"/>
    <w:multiLevelType w:val="multilevel"/>
    <w:tmpl w:val="162A0D60"/>
    <w:lvl w:ilvl="0">
      <w:start w:val="1"/>
      <w:numFmt w:val="japaneseCounting"/>
      <w:lvlText w:val="%1、"/>
      <w:lvlJc w:val="left"/>
      <w:pPr>
        <w:ind w:left="19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0" w:hanging="420"/>
      </w:pPr>
    </w:lvl>
    <w:lvl w:ilvl="2">
      <w:start w:val="1"/>
      <w:numFmt w:val="lowerRoman"/>
      <w:lvlText w:val="%3."/>
      <w:lvlJc w:val="right"/>
      <w:pPr>
        <w:ind w:left="2530" w:hanging="420"/>
      </w:pPr>
    </w:lvl>
    <w:lvl w:ilvl="3">
      <w:start w:val="1"/>
      <w:numFmt w:val="decimal"/>
      <w:lvlText w:val="%4."/>
      <w:lvlJc w:val="left"/>
      <w:pPr>
        <w:ind w:left="2950" w:hanging="420"/>
      </w:pPr>
    </w:lvl>
    <w:lvl w:ilvl="4">
      <w:start w:val="1"/>
      <w:numFmt w:val="lowerLetter"/>
      <w:lvlText w:val="%5)"/>
      <w:lvlJc w:val="left"/>
      <w:pPr>
        <w:ind w:left="3370" w:hanging="420"/>
      </w:pPr>
    </w:lvl>
    <w:lvl w:ilvl="5">
      <w:start w:val="1"/>
      <w:numFmt w:val="lowerRoman"/>
      <w:lvlText w:val="%6."/>
      <w:lvlJc w:val="right"/>
      <w:pPr>
        <w:ind w:left="3790" w:hanging="420"/>
      </w:pPr>
    </w:lvl>
    <w:lvl w:ilvl="6">
      <w:start w:val="1"/>
      <w:numFmt w:val="decimal"/>
      <w:lvlText w:val="%7."/>
      <w:lvlJc w:val="left"/>
      <w:pPr>
        <w:ind w:left="4210" w:hanging="420"/>
      </w:pPr>
    </w:lvl>
    <w:lvl w:ilvl="7">
      <w:start w:val="1"/>
      <w:numFmt w:val="lowerLetter"/>
      <w:lvlText w:val="%8)"/>
      <w:lvlJc w:val="left"/>
      <w:pPr>
        <w:ind w:left="4630" w:hanging="420"/>
      </w:pPr>
    </w:lvl>
    <w:lvl w:ilvl="8">
      <w:start w:val="1"/>
      <w:numFmt w:val="lowerRoman"/>
      <w:lvlText w:val="%9."/>
      <w:lvlJc w:val="right"/>
      <w:pPr>
        <w:ind w:left="50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77C"/>
    <w:rsid w:val="00001C4C"/>
    <w:rsid w:val="00003993"/>
    <w:rsid w:val="00003F73"/>
    <w:rsid w:val="0000565F"/>
    <w:rsid w:val="00006F70"/>
    <w:rsid w:val="000121A6"/>
    <w:rsid w:val="000174CC"/>
    <w:rsid w:val="00020F5E"/>
    <w:rsid w:val="0002318D"/>
    <w:rsid w:val="000306BE"/>
    <w:rsid w:val="00031DB5"/>
    <w:rsid w:val="00032B19"/>
    <w:rsid w:val="00037045"/>
    <w:rsid w:val="0003709A"/>
    <w:rsid w:val="00044855"/>
    <w:rsid w:val="00045DD9"/>
    <w:rsid w:val="00051064"/>
    <w:rsid w:val="00051E3D"/>
    <w:rsid w:val="00055295"/>
    <w:rsid w:val="0005592E"/>
    <w:rsid w:val="0007156F"/>
    <w:rsid w:val="000721EE"/>
    <w:rsid w:val="00073736"/>
    <w:rsid w:val="000800C9"/>
    <w:rsid w:val="000826A6"/>
    <w:rsid w:val="00083FE2"/>
    <w:rsid w:val="000911F6"/>
    <w:rsid w:val="00094B5C"/>
    <w:rsid w:val="00095924"/>
    <w:rsid w:val="000A46B5"/>
    <w:rsid w:val="000A511F"/>
    <w:rsid w:val="000A5D76"/>
    <w:rsid w:val="000C0504"/>
    <w:rsid w:val="000C3F77"/>
    <w:rsid w:val="000C426A"/>
    <w:rsid w:val="000C558D"/>
    <w:rsid w:val="000D0B95"/>
    <w:rsid w:val="000D16DA"/>
    <w:rsid w:val="000D30A2"/>
    <w:rsid w:val="000D652E"/>
    <w:rsid w:val="000D7393"/>
    <w:rsid w:val="000E2491"/>
    <w:rsid w:val="000E447B"/>
    <w:rsid w:val="000E45C0"/>
    <w:rsid w:val="000E48D3"/>
    <w:rsid w:val="000E5CE2"/>
    <w:rsid w:val="000E6DC4"/>
    <w:rsid w:val="000F0233"/>
    <w:rsid w:val="000F3D8F"/>
    <w:rsid w:val="000F4390"/>
    <w:rsid w:val="000F545E"/>
    <w:rsid w:val="000F5A12"/>
    <w:rsid w:val="00101F52"/>
    <w:rsid w:val="001054AA"/>
    <w:rsid w:val="00111EB8"/>
    <w:rsid w:val="00112DEA"/>
    <w:rsid w:val="001133CF"/>
    <w:rsid w:val="001158C9"/>
    <w:rsid w:val="00116E8A"/>
    <w:rsid w:val="00117368"/>
    <w:rsid w:val="001207CD"/>
    <w:rsid w:val="00121D65"/>
    <w:rsid w:val="00122D34"/>
    <w:rsid w:val="001239C1"/>
    <w:rsid w:val="00124802"/>
    <w:rsid w:val="00126E7A"/>
    <w:rsid w:val="00133C82"/>
    <w:rsid w:val="001340B4"/>
    <w:rsid w:val="0013646C"/>
    <w:rsid w:val="00137056"/>
    <w:rsid w:val="00140E62"/>
    <w:rsid w:val="00141D3E"/>
    <w:rsid w:val="00141E85"/>
    <w:rsid w:val="00144269"/>
    <w:rsid w:val="00144730"/>
    <w:rsid w:val="0014596B"/>
    <w:rsid w:val="001504B4"/>
    <w:rsid w:val="00151D2A"/>
    <w:rsid w:val="00153177"/>
    <w:rsid w:val="00154CA0"/>
    <w:rsid w:val="001555EC"/>
    <w:rsid w:val="0015624F"/>
    <w:rsid w:val="0016115F"/>
    <w:rsid w:val="00161411"/>
    <w:rsid w:val="0016301B"/>
    <w:rsid w:val="001637A2"/>
    <w:rsid w:val="00165228"/>
    <w:rsid w:val="00165B92"/>
    <w:rsid w:val="00167A10"/>
    <w:rsid w:val="00184071"/>
    <w:rsid w:val="00187035"/>
    <w:rsid w:val="00187CC9"/>
    <w:rsid w:val="001A5BD1"/>
    <w:rsid w:val="001A613F"/>
    <w:rsid w:val="001A6ACB"/>
    <w:rsid w:val="001B23DB"/>
    <w:rsid w:val="001B4BE2"/>
    <w:rsid w:val="001B5C8E"/>
    <w:rsid w:val="001B7E58"/>
    <w:rsid w:val="001C28C0"/>
    <w:rsid w:val="001C320C"/>
    <w:rsid w:val="001C3BD8"/>
    <w:rsid w:val="001D099F"/>
    <w:rsid w:val="001D6900"/>
    <w:rsid w:val="001D6A32"/>
    <w:rsid w:val="001E0033"/>
    <w:rsid w:val="001E30B1"/>
    <w:rsid w:val="001E352B"/>
    <w:rsid w:val="001E3AAD"/>
    <w:rsid w:val="001E4CF4"/>
    <w:rsid w:val="001F1EAE"/>
    <w:rsid w:val="00202B54"/>
    <w:rsid w:val="00206220"/>
    <w:rsid w:val="00207268"/>
    <w:rsid w:val="00207F77"/>
    <w:rsid w:val="002152FD"/>
    <w:rsid w:val="0021630F"/>
    <w:rsid w:val="0021700F"/>
    <w:rsid w:val="00220300"/>
    <w:rsid w:val="0022555B"/>
    <w:rsid w:val="00227056"/>
    <w:rsid w:val="002271C0"/>
    <w:rsid w:val="002305B8"/>
    <w:rsid w:val="0023509C"/>
    <w:rsid w:val="0023584C"/>
    <w:rsid w:val="00235EF2"/>
    <w:rsid w:val="002400BE"/>
    <w:rsid w:val="00243D42"/>
    <w:rsid w:val="00244BCB"/>
    <w:rsid w:val="00247D0E"/>
    <w:rsid w:val="00253B83"/>
    <w:rsid w:val="0026066B"/>
    <w:rsid w:val="00265EFE"/>
    <w:rsid w:val="00265F06"/>
    <w:rsid w:val="0027113D"/>
    <w:rsid w:val="00271B37"/>
    <w:rsid w:val="00272375"/>
    <w:rsid w:val="002747B8"/>
    <w:rsid w:val="002752B9"/>
    <w:rsid w:val="00275A41"/>
    <w:rsid w:val="0028180F"/>
    <w:rsid w:val="002829EA"/>
    <w:rsid w:val="00284043"/>
    <w:rsid w:val="00285B43"/>
    <w:rsid w:val="0029068C"/>
    <w:rsid w:val="00291826"/>
    <w:rsid w:val="002918DC"/>
    <w:rsid w:val="00294F8F"/>
    <w:rsid w:val="00296C99"/>
    <w:rsid w:val="002A0237"/>
    <w:rsid w:val="002A0DDD"/>
    <w:rsid w:val="002A14FB"/>
    <w:rsid w:val="002A4559"/>
    <w:rsid w:val="002A4662"/>
    <w:rsid w:val="002A478B"/>
    <w:rsid w:val="002A65B0"/>
    <w:rsid w:val="002B0246"/>
    <w:rsid w:val="002B358B"/>
    <w:rsid w:val="002B4B1D"/>
    <w:rsid w:val="002B6163"/>
    <w:rsid w:val="002B7138"/>
    <w:rsid w:val="002B72A0"/>
    <w:rsid w:val="002B7F2B"/>
    <w:rsid w:val="002C1D6B"/>
    <w:rsid w:val="002C598B"/>
    <w:rsid w:val="002D1E8C"/>
    <w:rsid w:val="002D2B86"/>
    <w:rsid w:val="002D74CE"/>
    <w:rsid w:val="002E08F0"/>
    <w:rsid w:val="002E253B"/>
    <w:rsid w:val="002E29DE"/>
    <w:rsid w:val="002E7CD6"/>
    <w:rsid w:val="002F212D"/>
    <w:rsid w:val="002F2F34"/>
    <w:rsid w:val="002F3469"/>
    <w:rsid w:val="002F54D0"/>
    <w:rsid w:val="002F6721"/>
    <w:rsid w:val="0030058D"/>
    <w:rsid w:val="00305942"/>
    <w:rsid w:val="003111D9"/>
    <w:rsid w:val="003154C2"/>
    <w:rsid w:val="003247F1"/>
    <w:rsid w:val="00325F3E"/>
    <w:rsid w:val="00332A6B"/>
    <w:rsid w:val="00332EF5"/>
    <w:rsid w:val="00335DDB"/>
    <w:rsid w:val="00335DE1"/>
    <w:rsid w:val="00341FE5"/>
    <w:rsid w:val="003471F0"/>
    <w:rsid w:val="0035167F"/>
    <w:rsid w:val="003519EC"/>
    <w:rsid w:val="00351E52"/>
    <w:rsid w:val="0035373E"/>
    <w:rsid w:val="0035378B"/>
    <w:rsid w:val="0036450A"/>
    <w:rsid w:val="00365222"/>
    <w:rsid w:val="003654C7"/>
    <w:rsid w:val="0037025A"/>
    <w:rsid w:val="0037100A"/>
    <w:rsid w:val="00374A4D"/>
    <w:rsid w:val="00375EA4"/>
    <w:rsid w:val="0037649E"/>
    <w:rsid w:val="00376763"/>
    <w:rsid w:val="00380013"/>
    <w:rsid w:val="00382F50"/>
    <w:rsid w:val="003832FC"/>
    <w:rsid w:val="003837D5"/>
    <w:rsid w:val="00385283"/>
    <w:rsid w:val="00393EBC"/>
    <w:rsid w:val="00394F90"/>
    <w:rsid w:val="003A3056"/>
    <w:rsid w:val="003A47AF"/>
    <w:rsid w:val="003A653C"/>
    <w:rsid w:val="003A6B45"/>
    <w:rsid w:val="003B020C"/>
    <w:rsid w:val="003B1109"/>
    <w:rsid w:val="003B21D1"/>
    <w:rsid w:val="003B4467"/>
    <w:rsid w:val="003B6856"/>
    <w:rsid w:val="003B72DA"/>
    <w:rsid w:val="003C108B"/>
    <w:rsid w:val="003C2A19"/>
    <w:rsid w:val="003C368E"/>
    <w:rsid w:val="003C48A1"/>
    <w:rsid w:val="003C4932"/>
    <w:rsid w:val="003C6F6E"/>
    <w:rsid w:val="003C7B42"/>
    <w:rsid w:val="003D0B2F"/>
    <w:rsid w:val="003D2504"/>
    <w:rsid w:val="003E0A5C"/>
    <w:rsid w:val="003E1189"/>
    <w:rsid w:val="003E216B"/>
    <w:rsid w:val="003E3102"/>
    <w:rsid w:val="003E7EA6"/>
    <w:rsid w:val="003F2677"/>
    <w:rsid w:val="003F3F81"/>
    <w:rsid w:val="003F771C"/>
    <w:rsid w:val="00403B4C"/>
    <w:rsid w:val="00406E7C"/>
    <w:rsid w:val="004125FC"/>
    <w:rsid w:val="0041625D"/>
    <w:rsid w:val="004201F2"/>
    <w:rsid w:val="00420427"/>
    <w:rsid w:val="00420756"/>
    <w:rsid w:val="0042155F"/>
    <w:rsid w:val="004228A1"/>
    <w:rsid w:val="00431634"/>
    <w:rsid w:val="00431D2D"/>
    <w:rsid w:val="004358E9"/>
    <w:rsid w:val="00442372"/>
    <w:rsid w:val="00445BCA"/>
    <w:rsid w:val="00446303"/>
    <w:rsid w:val="0045100D"/>
    <w:rsid w:val="0045108D"/>
    <w:rsid w:val="00451578"/>
    <w:rsid w:val="004541C6"/>
    <w:rsid w:val="00454B30"/>
    <w:rsid w:val="00455009"/>
    <w:rsid w:val="00460DF9"/>
    <w:rsid w:val="00461360"/>
    <w:rsid w:val="004656D8"/>
    <w:rsid w:val="00467074"/>
    <w:rsid w:val="004821CC"/>
    <w:rsid w:val="00482BDC"/>
    <w:rsid w:val="00484C14"/>
    <w:rsid w:val="00484F48"/>
    <w:rsid w:val="004852BE"/>
    <w:rsid w:val="0048692C"/>
    <w:rsid w:val="004909D6"/>
    <w:rsid w:val="00494F28"/>
    <w:rsid w:val="00495F20"/>
    <w:rsid w:val="00496906"/>
    <w:rsid w:val="004971AD"/>
    <w:rsid w:val="004A48A0"/>
    <w:rsid w:val="004B115D"/>
    <w:rsid w:val="004C0FC4"/>
    <w:rsid w:val="004C307B"/>
    <w:rsid w:val="004D2C9C"/>
    <w:rsid w:val="004D43A4"/>
    <w:rsid w:val="004D5E98"/>
    <w:rsid w:val="004D7FC5"/>
    <w:rsid w:val="004E1D13"/>
    <w:rsid w:val="004E37A1"/>
    <w:rsid w:val="004F2A29"/>
    <w:rsid w:val="004F3E8F"/>
    <w:rsid w:val="00502C9F"/>
    <w:rsid w:val="00505DC2"/>
    <w:rsid w:val="005109F0"/>
    <w:rsid w:val="0051105E"/>
    <w:rsid w:val="00515363"/>
    <w:rsid w:val="00515F02"/>
    <w:rsid w:val="00526B3A"/>
    <w:rsid w:val="0053444A"/>
    <w:rsid w:val="005353F0"/>
    <w:rsid w:val="00541980"/>
    <w:rsid w:val="00541C44"/>
    <w:rsid w:val="00542BC4"/>
    <w:rsid w:val="00543D9F"/>
    <w:rsid w:val="0055465C"/>
    <w:rsid w:val="0055761A"/>
    <w:rsid w:val="00560FF0"/>
    <w:rsid w:val="00561186"/>
    <w:rsid w:val="005620F2"/>
    <w:rsid w:val="00565162"/>
    <w:rsid w:val="00565975"/>
    <w:rsid w:val="00567083"/>
    <w:rsid w:val="0057362A"/>
    <w:rsid w:val="00573842"/>
    <w:rsid w:val="005750F8"/>
    <w:rsid w:val="005802D7"/>
    <w:rsid w:val="00582980"/>
    <w:rsid w:val="005835BD"/>
    <w:rsid w:val="00583B0F"/>
    <w:rsid w:val="00585316"/>
    <w:rsid w:val="005867EE"/>
    <w:rsid w:val="00587B3F"/>
    <w:rsid w:val="005906CC"/>
    <w:rsid w:val="00592ECD"/>
    <w:rsid w:val="005B00AA"/>
    <w:rsid w:val="005B025F"/>
    <w:rsid w:val="005C2CFE"/>
    <w:rsid w:val="005C4262"/>
    <w:rsid w:val="005C4423"/>
    <w:rsid w:val="005C56CD"/>
    <w:rsid w:val="005D230E"/>
    <w:rsid w:val="005D3F89"/>
    <w:rsid w:val="005D522F"/>
    <w:rsid w:val="005D689D"/>
    <w:rsid w:val="005D7E3A"/>
    <w:rsid w:val="005E05E0"/>
    <w:rsid w:val="005E14AD"/>
    <w:rsid w:val="005F023F"/>
    <w:rsid w:val="005F079C"/>
    <w:rsid w:val="005F0C42"/>
    <w:rsid w:val="005F2DCD"/>
    <w:rsid w:val="005F2FF2"/>
    <w:rsid w:val="005F324F"/>
    <w:rsid w:val="005F546A"/>
    <w:rsid w:val="005F5C04"/>
    <w:rsid w:val="005F5FD0"/>
    <w:rsid w:val="006002CF"/>
    <w:rsid w:val="00601624"/>
    <w:rsid w:val="0060289F"/>
    <w:rsid w:val="0060460C"/>
    <w:rsid w:val="00607395"/>
    <w:rsid w:val="006074E0"/>
    <w:rsid w:val="00607C65"/>
    <w:rsid w:val="00610F52"/>
    <w:rsid w:val="0061368A"/>
    <w:rsid w:val="006140A8"/>
    <w:rsid w:val="00615EE9"/>
    <w:rsid w:val="00621F12"/>
    <w:rsid w:val="0062391B"/>
    <w:rsid w:val="00623D57"/>
    <w:rsid w:val="006240B2"/>
    <w:rsid w:val="00627088"/>
    <w:rsid w:val="0063229C"/>
    <w:rsid w:val="00633684"/>
    <w:rsid w:val="00634AA3"/>
    <w:rsid w:val="00634D9C"/>
    <w:rsid w:val="00635524"/>
    <w:rsid w:val="00636BA2"/>
    <w:rsid w:val="00641D6C"/>
    <w:rsid w:val="00643F6B"/>
    <w:rsid w:val="00647B2A"/>
    <w:rsid w:val="0065178A"/>
    <w:rsid w:val="00654FDB"/>
    <w:rsid w:val="006557B0"/>
    <w:rsid w:val="00655BDE"/>
    <w:rsid w:val="0065634E"/>
    <w:rsid w:val="006611E9"/>
    <w:rsid w:val="00661F7C"/>
    <w:rsid w:val="006626AD"/>
    <w:rsid w:val="006635F4"/>
    <w:rsid w:val="00663D1F"/>
    <w:rsid w:val="006648E6"/>
    <w:rsid w:val="00664F64"/>
    <w:rsid w:val="006709BC"/>
    <w:rsid w:val="0067193D"/>
    <w:rsid w:val="00676904"/>
    <w:rsid w:val="00680AE9"/>
    <w:rsid w:val="0068429B"/>
    <w:rsid w:val="00687F4D"/>
    <w:rsid w:val="00693AFF"/>
    <w:rsid w:val="00693EC8"/>
    <w:rsid w:val="006A0518"/>
    <w:rsid w:val="006A632C"/>
    <w:rsid w:val="006A70E5"/>
    <w:rsid w:val="006A76A1"/>
    <w:rsid w:val="006B074B"/>
    <w:rsid w:val="006B077E"/>
    <w:rsid w:val="006B10AD"/>
    <w:rsid w:val="006C0D75"/>
    <w:rsid w:val="006C2EFD"/>
    <w:rsid w:val="006C2FA6"/>
    <w:rsid w:val="006C7BE8"/>
    <w:rsid w:val="006D0733"/>
    <w:rsid w:val="006D1BDD"/>
    <w:rsid w:val="006D581C"/>
    <w:rsid w:val="006D5BC5"/>
    <w:rsid w:val="006E071E"/>
    <w:rsid w:val="006E0C19"/>
    <w:rsid w:val="006E2DA8"/>
    <w:rsid w:val="006E5565"/>
    <w:rsid w:val="006E623F"/>
    <w:rsid w:val="006F1FF0"/>
    <w:rsid w:val="006F2F9F"/>
    <w:rsid w:val="006F6E5B"/>
    <w:rsid w:val="00702D65"/>
    <w:rsid w:val="0070331E"/>
    <w:rsid w:val="00703ADC"/>
    <w:rsid w:val="00710373"/>
    <w:rsid w:val="00712126"/>
    <w:rsid w:val="00716503"/>
    <w:rsid w:val="00720E13"/>
    <w:rsid w:val="00721CA1"/>
    <w:rsid w:val="00726AAD"/>
    <w:rsid w:val="00727E15"/>
    <w:rsid w:val="00735171"/>
    <w:rsid w:val="0073731A"/>
    <w:rsid w:val="00743C20"/>
    <w:rsid w:val="0074407D"/>
    <w:rsid w:val="007452C6"/>
    <w:rsid w:val="00746A95"/>
    <w:rsid w:val="00751B72"/>
    <w:rsid w:val="00760CA3"/>
    <w:rsid w:val="00761092"/>
    <w:rsid w:val="00765396"/>
    <w:rsid w:val="00765718"/>
    <w:rsid w:val="00766446"/>
    <w:rsid w:val="00784A28"/>
    <w:rsid w:val="00787D1F"/>
    <w:rsid w:val="00790C78"/>
    <w:rsid w:val="00790CDC"/>
    <w:rsid w:val="00791226"/>
    <w:rsid w:val="00791276"/>
    <w:rsid w:val="0079197F"/>
    <w:rsid w:val="00792B02"/>
    <w:rsid w:val="00793FDB"/>
    <w:rsid w:val="00794204"/>
    <w:rsid w:val="00796208"/>
    <w:rsid w:val="00796D66"/>
    <w:rsid w:val="00796F15"/>
    <w:rsid w:val="00797651"/>
    <w:rsid w:val="007A39DC"/>
    <w:rsid w:val="007A4363"/>
    <w:rsid w:val="007A6DA8"/>
    <w:rsid w:val="007A7218"/>
    <w:rsid w:val="007A75E0"/>
    <w:rsid w:val="007B0676"/>
    <w:rsid w:val="007B1D00"/>
    <w:rsid w:val="007B49BD"/>
    <w:rsid w:val="007B6C94"/>
    <w:rsid w:val="007C05D7"/>
    <w:rsid w:val="007C1ECE"/>
    <w:rsid w:val="007C37D7"/>
    <w:rsid w:val="007E103A"/>
    <w:rsid w:val="007E2C9C"/>
    <w:rsid w:val="007F0D77"/>
    <w:rsid w:val="007F22AD"/>
    <w:rsid w:val="007F237C"/>
    <w:rsid w:val="007F3B65"/>
    <w:rsid w:val="00803D90"/>
    <w:rsid w:val="0080418E"/>
    <w:rsid w:val="0080681E"/>
    <w:rsid w:val="008078A2"/>
    <w:rsid w:val="00810AA6"/>
    <w:rsid w:val="00810AA8"/>
    <w:rsid w:val="00812C7A"/>
    <w:rsid w:val="00812F66"/>
    <w:rsid w:val="00815007"/>
    <w:rsid w:val="008159C8"/>
    <w:rsid w:val="00816705"/>
    <w:rsid w:val="00817738"/>
    <w:rsid w:val="00821AD0"/>
    <w:rsid w:val="00823127"/>
    <w:rsid w:val="0082459B"/>
    <w:rsid w:val="0083190F"/>
    <w:rsid w:val="008321AE"/>
    <w:rsid w:val="008327C7"/>
    <w:rsid w:val="0083371B"/>
    <w:rsid w:val="00834D6C"/>
    <w:rsid w:val="008413CC"/>
    <w:rsid w:val="0084308E"/>
    <w:rsid w:val="008448E6"/>
    <w:rsid w:val="00844A20"/>
    <w:rsid w:val="00844FCF"/>
    <w:rsid w:val="00846381"/>
    <w:rsid w:val="0084773C"/>
    <w:rsid w:val="00847FF1"/>
    <w:rsid w:val="0085142A"/>
    <w:rsid w:val="00851456"/>
    <w:rsid w:val="008526FE"/>
    <w:rsid w:val="008579EB"/>
    <w:rsid w:val="00864FD2"/>
    <w:rsid w:val="00871992"/>
    <w:rsid w:val="00873D98"/>
    <w:rsid w:val="00876FE6"/>
    <w:rsid w:val="008772BC"/>
    <w:rsid w:val="00884458"/>
    <w:rsid w:val="00894B17"/>
    <w:rsid w:val="008954F0"/>
    <w:rsid w:val="008A05C4"/>
    <w:rsid w:val="008A0912"/>
    <w:rsid w:val="008A1640"/>
    <w:rsid w:val="008A3099"/>
    <w:rsid w:val="008A5644"/>
    <w:rsid w:val="008A6F31"/>
    <w:rsid w:val="008B4330"/>
    <w:rsid w:val="008C150C"/>
    <w:rsid w:val="008C226C"/>
    <w:rsid w:val="008C4BE8"/>
    <w:rsid w:val="008C4CCD"/>
    <w:rsid w:val="008C4F64"/>
    <w:rsid w:val="008C7CFF"/>
    <w:rsid w:val="008D1F19"/>
    <w:rsid w:val="008D453B"/>
    <w:rsid w:val="008D5232"/>
    <w:rsid w:val="008D55D8"/>
    <w:rsid w:val="008D6705"/>
    <w:rsid w:val="008D7CA1"/>
    <w:rsid w:val="008E15D9"/>
    <w:rsid w:val="008E18A1"/>
    <w:rsid w:val="008E1F34"/>
    <w:rsid w:val="008E4031"/>
    <w:rsid w:val="008E570A"/>
    <w:rsid w:val="008E612B"/>
    <w:rsid w:val="008E6A87"/>
    <w:rsid w:val="008F0005"/>
    <w:rsid w:val="008F1E49"/>
    <w:rsid w:val="008F5282"/>
    <w:rsid w:val="00901EB6"/>
    <w:rsid w:val="00905D87"/>
    <w:rsid w:val="009105E3"/>
    <w:rsid w:val="0091155A"/>
    <w:rsid w:val="0091453B"/>
    <w:rsid w:val="0092000C"/>
    <w:rsid w:val="009210A3"/>
    <w:rsid w:val="00921164"/>
    <w:rsid w:val="00921D3F"/>
    <w:rsid w:val="0092438C"/>
    <w:rsid w:val="00925D0D"/>
    <w:rsid w:val="00926F6E"/>
    <w:rsid w:val="0092775E"/>
    <w:rsid w:val="009277A5"/>
    <w:rsid w:val="00927D1B"/>
    <w:rsid w:val="00931D63"/>
    <w:rsid w:val="00932958"/>
    <w:rsid w:val="00936E91"/>
    <w:rsid w:val="00940FD6"/>
    <w:rsid w:val="00943951"/>
    <w:rsid w:val="00951300"/>
    <w:rsid w:val="009561A0"/>
    <w:rsid w:val="009563E7"/>
    <w:rsid w:val="00956F85"/>
    <w:rsid w:val="00961356"/>
    <w:rsid w:val="00961CA7"/>
    <w:rsid w:val="00962BDB"/>
    <w:rsid w:val="00963AED"/>
    <w:rsid w:val="00964BA0"/>
    <w:rsid w:val="00967CA2"/>
    <w:rsid w:val="009719FD"/>
    <w:rsid w:val="009747DD"/>
    <w:rsid w:val="00977423"/>
    <w:rsid w:val="00982B3C"/>
    <w:rsid w:val="0098344C"/>
    <w:rsid w:val="00984527"/>
    <w:rsid w:val="00986DC3"/>
    <w:rsid w:val="00987502"/>
    <w:rsid w:val="0099302B"/>
    <w:rsid w:val="009933FC"/>
    <w:rsid w:val="0099776D"/>
    <w:rsid w:val="009A1E94"/>
    <w:rsid w:val="009A4711"/>
    <w:rsid w:val="009A5E4A"/>
    <w:rsid w:val="009A6F45"/>
    <w:rsid w:val="009A7739"/>
    <w:rsid w:val="009A7BC5"/>
    <w:rsid w:val="009B06B1"/>
    <w:rsid w:val="009B0B2B"/>
    <w:rsid w:val="009B224E"/>
    <w:rsid w:val="009C1904"/>
    <w:rsid w:val="009C1C60"/>
    <w:rsid w:val="009D0D3B"/>
    <w:rsid w:val="009D3EB3"/>
    <w:rsid w:val="009D43CF"/>
    <w:rsid w:val="009D4A43"/>
    <w:rsid w:val="009D58A1"/>
    <w:rsid w:val="009D5CEF"/>
    <w:rsid w:val="009D6A96"/>
    <w:rsid w:val="009E35CC"/>
    <w:rsid w:val="009E582A"/>
    <w:rsid w:val="009E5C05"/>
    <w:rsid w:val="009E7840"/>
    <w:rsid w:val="009F06C9"/>
    <w:rsid w:val="009F3579"/>
    <w:rsid w:val="009F59FC"/>
    <w:rsid w:val="009F7083"/>
    <w:rsid w:val="009F7133"/>
    <w:rsid w:val="00A02FEB"/>
    <w:rsid w:val="00A033E8"/>
    <w:rsid w:val="00A04830"/>
    <w:rsid w:val="00A07DA8"/>
    <w:rsid w:val="00A1138C"/>
    <w:rsid w:val="00A1594B"/>
    <w:rsid w:val="00A204D0"/>
    <w:rsid w:val="00A20945"/>
    <w:rsid w:val="00A20ED4"/>
    <w:rsid w:val="00A23142"/>
    <w:rsid w:val="00A2568D"/>
    <w:rsid w:val="00A273A7"/>
    <w:rsid w:val="00A30126"/>
    <w:rsid w:val="00A34A75"/>
    <w:rsid w:val="00A3742D"/>
    <w:rsid w:val="00A377D5"/>
    <w:rsid w:val="00A47CDA"/>
    <w:rsid w:val="00A47D89"/>
    <w:rsid w:val="00A50C19"/>
    <w:rsid w:val="00A50DD7"/>
    <w:rsid w:val="00A6128A"/>
    <w:rsid w:val="00A61937"/>
    <w:rsid w:val="00A63C33"/>
    <w:rsid w:val="00A829CA"/>
    <w:rsid w:val="00A86443"/>
    <w:rsid w:val="00A9212C"/>
    <w:rsid w:val="00A92BC0"/>
    <w:rsid w:val="00A92D80"/>
    <w:rsid w:val="00A948BF"/>
    <w:rsid w:val="00AA1B8E"/>
    <w:rsid w:val="00AA2404"/>
    <w:rsid w:val="00AA48FF"/>
    <w:rsid w:val="00AA4A71"/>
    <w:rsid w:val="00AA4AD0"/>
    <w:rsid w:val="00AA6653"/>
    <w:rsid w:val="00AB05C2"/>
    <w:rsid w:val="00AB1895"/>
    <w:rsid w:val="00AB205D"/>
    <w:rsid w:val="00AB2974"/>
    <w:rsid w:val="00AB4710"/>
    <w:rsid w:val="00AB536E"/>
    <w:rsid w:val="00AC0EF5"/>
    <w:rsid w:val="00AC1463"/>
    <w:rsid w:val="00AC3119"/>
    <w:rsid w:val="00AC3CCC"/>
    <w:rsid w:val="00AD0370"/>
    <w:rsid w:val="00AD0917"/>
    <w:rsid w:val="00AD0E86"/>
    <w:rsid w:val="00AD4330"/>
    <w:rsid w:val="00AD5ECD"/>
    <w:rsid w:val="00AD6BA5"/>
    <w:rsid w:val="00AD6E40"/>
    <w:rsid w:val="00AE0450"/>
    <w:rsid w:val="00AE322E"/>
    <w:rsid w:val="00AE4808"/>
    <w:rsid w:val="00AE5670"/>
    <w:rsid w:val="00AE6FB4"/>
    <w:rsid w:val="00AE7D1F"/>
    <w:rsid w:val="00AF2CAF"/>
    <w:rsid w:val="00AF5D8A"/>
    <w:rsid w:val="00AF6536"/>
    <w:rsid w:val="00B00C60"/>
    <w:rsid w:val="00B01313"/>
    <w:rsid w:val="00B019A7"/>
    <w:rsid w:val="00B01A73"/>
    <w:rsid w:val="00B04800"/>
    <w:rsid w:val="00B06075"/>
    <w:rsid w:val="00B070CA"/>
    <w:rsid w:val="00B12BD9"/>
    <w:rsid w:val="00B164F3"/>
    <w:rsid w:val="00B1795D"/>
    <w:rsid w:val="00B20FAA"/>
    <w:rsid w:val="00B24C8B"/>
    <w:rsid w:val="00B25830"/>
    <w:rsid w:val="00B2677C"/>
    <w:rsid w:val="00B26899"/>
    <w:rsid w:val="00B3069F"/>
    <w:rsid w:val="00B341BD"/>
    <w:rsid w:val="00B3578F"/>
    <w:rsid w:val="00B3586A"/>
    <w:rsid w:val="00B3661C"/>
    <w:rsid w:val="00B36644"/>
    <w:rsid w:val="00B37330"/>
    <w:rsid w:val="00B409F9"/>
    <w:rsid w:val="00B41B4A"/>
    <w:rsid w:val="00B43827"/>
    <w:rsid w:val="00B472E9"/>
    <w:rsid w:val="00B502F2"/>
    <w:rsid w:val="00B513EB"/>
    <w:rsid w:val="00B522E2"/>
    <w:rsid w:val="00B52A1F"/>
    <w:rsid w:val="00B53131"/>
    <w:rsid w:val="00B57F21"/>
    <w:rsid w:val="00B62422"/>
    <w:rsid w:val="00B6336F"/>
    <w:rsid w:val="00B63D1F"/>
    <w:rsid w:val="00B64367"/>
    <w:rsid w:val="00B64D57"/>
    <w:rsid w:val="00B67F36"/>
    <w:rsid w:val="00B73C8A"/>
    <w:rsid w:val="00B827AE"/>
    <w:rsid w:val="00B84BDF"/>
    <w:rsid w:val="00B9157B"/>
    <w:rsid w:val="00B92F88"/>
    <w:rsid w:val="00B94D3E"/>
    <w:rsid w:val="00B9510F"/>
    <w:rsid w:val="00B96620"/>
    <w:rsid w:val="00BA058E"/>
    <w:rsid w:val="00BA1BA0"/>
    <w:rsid w:val="00BA3B0F"/>
    <w:rsid w:val="00BA420F"/>
    <w:rsid w:val="00BB1C97"/>
    <w:rsid w:val="00BC0DE3"/>
    <w:rsid w:val="00BC1984"/>
    <w:rsid w:val="00BC47F5"/>
    <w:rsid w:val="00BC5423"/>
    <w:rsid w:val="00BC572A"/>
    <w:rsid w:val="00BC6C1B"/>
    <w:rsid w:val="00BD295A"/>
    <w:rsid w:val="00BD295C"/>
    <w:rsid w:val="00BD3F1D"/>
    <w:rsid w:val="00BD514B"/>
    <w:rsid w:val="00BD6AEC"/>
    <w:rsid w:val="00BD6CBB"/>
    <w:rsid w:val="00BD6DBB"/>
    <w:rsid w:val="00BE017B"/>
    <w:rsid w:val="00BE0ABD"/>
    <w:rsid w:val="00BE422B"/>
    <w:rsid w:val="00BE5403"/>
    <w:rsid w:val="00BF3F11"/>
    <w:rsid w:val="00BF402E"/>
    <w:rsid w:val="00BF7721"/>
    <w:rsid w:val="00C01111"/>
    <w:rsid w:val="00C03D43"/>
    <w:rsid w:val="00C07DBB"/>
    <w:rsid w:val="00C11DED"/>
    <w:rsid w:val="00C13075"/>
    <w:rsid w:val="00C16BC9"/>
    <w:rsid w:val="00C1705E"/>
    <w:rsid w:val="00C17F20"/>
    <w:rsid w:val="00C17F9A"/>
    <w:rsid w:val="00C210A7"/>
    <w:rsid w:val="00C22360"/>
    <w:rsid w:val="00C24E75"/>
    <w:rsid w:val="00C254EA"/>
    <w:rsid w:val="00C255B1"/>
    <w:rsid w:val="00C25D54"/>
    <w:rsid w:val="00C26F18"/>
    <w:rsid w:val="00C31393"/>
    <w:rsid w:val="00C3219F"/>
    <w:rsid w:val="00C35C6A"/>
    <w:rsid w:val="00C408B1"/>
    <w:rsid w:val="00C4535D"/>
    <w:rsid w:val="00C46F81"/>
    <w:rsid w:val="00C474C8"/>
    <w:rsid w:val="00C507B4"/>
    <w:rsid w:val="00C51127"/>
    <w:rsid w:val="00C51AF7"/>
    <w:rsid w:val="00C52A97"/>
    <w:rsid w:val="00C52CF6"/>
    <w:rsid w:val="00C53554"/>
    <w:rsid w:val="00C54D01"/>
    <w:rsid w:val="00C61040"/>
    <w:rsid w:val="00C62C1D"/>
    <w:rsid w:val="00C67101"/>
    <w:rsid w:val="00C71CD1"/>
    <w:rsid w:val="00C80FAA"/>
    <w:rsid w:val="00C81F64"/>
    <w:rsid w:val="00C824D4"/>
    <w:rsid w:val="00C84C0D"/>
    <w:rsid w:val="00C8579D"/>
    <w:rsid w:val="00C874F0"/>
    <w:rsid w:val="00C90A34"/>
    <w:rsid w:val="00C9318E"/>
    <w:rsid w:val="00C97FFA"/>
    <w:rsid w:val="00CA06D9"/>
    <w:rsid w:val="00CA1969"/>
    <w:rsid w:val="00CA3566"/>
    <w:rsid w:val="00CA4A66"/>
    <w:rsid w:val="00CA74C7"/>
    <w:rsid w:val="00CA7B61"/>
    <w:rsid w:val="00CB03A6"/>
    <w:rsid w:val="00CB04F4"/>
    <w:rsid w:val="00CB09FF"/>
    <w:rsid w:val="00CB1E34"/>
    <w:rsid w:val="00CB2BBB"/>
    <w:rsid w:val="00CC16BD"/>
    <w:rsid w:val="00CC783D"/>
    <w:rsid w:val="00CD1DF3"/>
    <w:rsid w:val="00CE2379"/>
    <w:rsid w:val="00CE246F"/>
    <w:rsid w:val="00CE449E"/>
    <w:rsid w:val="00CE5460"/>
    <w:rsid w:val="00CE5AE5"/>
    <w:rsid w:val="00CE7C8F"/>
    <w:rsid w:val="00CF0BCA"/>
    <w:rsid w:val="00CF17C4"/>
    <w:rsid w:val="00CF183D"/>
    <w:rsid w:val="00CF2A38"/>
    <w:rsid w:val="00CF6868"/>
    <w:rsid w:val="00D009A0"/>
    <w:rsid w:val="00D02D05"/>
    <w:rsid w:val="00D10528"/>
    <w:rsid w:val="00D14342"/>
    <w:rsid w:val="00D15175"/>
    <w:rsid w:val="00D16F8E"/>
    <w:rsid w:val="00D176F5"/>
    <w:rsid w:val="00D23927"/>
    <w:rsid w:val="00D25A0C"/>
    <w:rsid w:val="00D276BB"/>
    <w:rsid w:val="00D27FCD"/>
    <w:rsid w:val="00D31AE9"/>
    <w:rsid w:val="00D32E02"/>
    <w:rsid w:val="00D34CC6"/>
    <w:rsid w:val="00D34F86"/>
    <w:rsid w:val="00D41193"/>
    <w:rsid w:val="00D4229F"/>
    <w:rsid w:val="00D4292A"/>
    <w:rsid w:val="00D44079"/>
    <w:rsid w:val="00D47870"/>
    <w:rsid w:val="00D52E59"/>
    <w:rsid w:val="00D53E13"/>
    <w:rsid w:val="00D569AC"/>
    <w:rsid w:val="00D6696A"/>
    <w:rsid w:val="00D671D5"/>
    <w:rsid w:val="00D70245"/>
    <w:rsid w:val="00D761C0"/>
    <w:rsid w:val="00D77B11"/>
    <w:rsid w:val="00D77BC3"/>
    <w:rsid w:val="00D81B00"/>
    <w:rsid w:val="00D81F48"/>
    <w:rsid w:val="00D82151"/>
    <w:rsid w:val="00D8308E"/>
    <w:rsid w:val="00D9380D"/>
    <w:rsid w:val="00D94180"/>
    <w:rsid w:val="00D97D5C"/>
    <w:rsid w:val="00DA082C"/>
    <w:rsid w:val="00DA0DF1"/>
    <w:rsid w:val="00DA1DB1"/>
    <w:rsid w:val="00DA7093"/>
    <w:rsid w:val="00DB0731"/>
    <w:rsid w:val="00DB3553"/>
    <w:rsid w:val="00DB7D52"/>
    <w:rsid w:val="00DC21D8"/>
    <w:rsid w:val="00DC2445"/>
    <w:rsid w:val="00DC5DEC"/>
    <w:rsid w:val="00DC6196"/>
    <w:rsid w:val="00DC661B"/>
    <w:rsid w:val="00DD10C1"/>
    <w:rsid w:val="00DD1878"/>
    <w:rsid w:val="00DD33DF"/>
    <w:rsid w:val="00DD3912"/>
    <w:rsid w:val="00DD3EA6"/>
    <w:rsid w:val="00DD752E"/>
    <w:rsid w:val="00DE0CD9"/>
    <w:rsid w:val="00DE23E1"/>
    <w:rsid w:val="00DE3A67"/>
    <w:rsid w:val="00DE5A0C"/>
    <w:rsid w:val="00DE7865"/>
    <w:rsid w:val="00DF0967"/>
    <w:rsid w:val="00DF110B"/>
    <w:rsid w:val="00DF163D"/>
    <w:rsid w:val="00DF1D00"/>
    <w:rsid w:val="00DF49A1"/>
    <w:rsid w:val="00DF4DAB"/>
    <w:rsid w:val="00DF4E24"/>
    <w:rsid w:val="00DF58EE"/>
    <w:rsid w:val="00E0198B"/>
    <w:rsid w:val="00E01EC7"/>
    <w:rsid w:val="00E0594D"/>
    <w:rsid w:val="00E11CC4"/>
    <w:rsid w:val="00E1337B"/>
    <w:rsid w:val="00E143AA"/>
    <w:rsid w:val="00E16D02"/>
    <w:rsid w:val="00E1725F"/>
    <w:rsid w:val="00E351D1"/>
    <w:rsid w:val="00E3575E"/>
    <w:rsid w:val="00E40A2D"/>
    <w:rsid w:val="00E50612"/>
    <w:rsid w:val="00E56A9D"/>
    <w:rsid w:val="00E6236A"/>
    <w:rsid w:val="00E62BC2"/>
    <w:rsid w:val="00E67391"/>
    <w:rsid w:val="00E71FD3"/>
    <w:rsid w:val="00E80D78"/>
    <w:rsid w:val="00E810DF"/>
    <w:rsid w:val="00E85102"/>
    <w:rsid w:val="00E904ED"/>
    <w:rsid w:val="00E91E6F"/>
    <w:rsid w:val="00E94642"/>
    <w:rsid w:val="00E973F3"/>
    <w:rsid w:val="00EA5D54"/>
    <w:rsid w:val="00EA6742"/>
    <w:rsid w:val="00EB1725"/>
    <w:rsid w:val="00EB4E4A"/>
    <w:rsid w:val="00EB6112"/>
    <w:rsid w:val="00EC4BD2"/>
    <w:rsid w:val="00EC6A25"/>
    <w:rsid w:val="00ED3D0C"/>
    <w:rsid w:val="00ED52B5"/>
    <w:rsid w:val="00ED6929"/>
    <w:rsid w:val="00ED6BA7"/>
    <w:rsid w:val="00ED71A3"/>
    <w:rsid w:val="00ED797D"/>
    <w:rsid w:val="00EE0377"/>
    <w:rsid w:val="00EE03DD"/>
    <w:rsid w:val="00EE256A"/>
    <w:rsid w:val="00EE46B9"/>
    <w:rsid w:val="00EE6722"/>
    <w:rsid w:val="00EE7636"/>
    <w:rsid w:val="00EF144B"/>
    <w:rsid w:val="00EF508F"/>
    <w:rsid w:val="00F0153D"/>
    <w:rsid w:val="00F0414B"/>
    <w:rsid w:val="00F07DEC"/>
    <w:rsid w:val="00F10303"/>
    <w:rsid w:val="00F15BFE"/>
    <w:rsid w:val="00F16B3B"/>
    <w:rsid w:val="00F16EEB"/>
    <w:rsid w:val="00F2511C"/>
    <w:rsid w:val="00F3014C"/>
    <w:rsid w:val="00F307D2"/>
    <w:rsid w:val="00F30B5E"/>
    <w:rsid w:val="00F31319"/>
    <w:rsid w:val="00F320A5"/>
    <w:rsid w:val="00F33A75"/>
    <w:rsid w:val="00F33B43"/>
    <w:rsid w:val="00F35CB4"/>
    <w:rsid w:val="00F37854"/>
    <w:rsid w:val="00F40D17"/>
    <w:rsid w:val="00F43284"/>
    <w:rsid w:val="00F44304"/>
    <w:rsid w:val="00F4449E"/>
    <w:rsid w:val="00F46D91"/>
    <w:rsid w:val="00F51ECB"/>
    <w:rsid w:val="00F52676"/>
    <w:rsid w:val="00F57C92"/>
    <w:rsid w:val="00F61E4C"/>
    <w:rsid w:val="00F63014"/>
    <w:rsid w:val="00F63A5C"/>
    <w:rsid w:val="00F63FF8"/>
    <w:rsid w:val="00F65753"/>
    <w:rsid w:val="00F706AA"/>
    <w:rsid w:val="00F711F6"/>
    <w:rsid w:val="00F744BC"/>
    <w:rsid w:val="00F80C7D"/>
    <w:rsid w:val="00F81ED0"/>
    <w:rsid w:val="00F84A3F"/>
    <w:rsid w:val="00F850AA"/>
    <w:rsid w:val="00F851B9"/>
    <w:rsid w:val="00F87FDB"/>
    <w:rsid w:val="00F902DD"/>
    <w:rsid w:val="00F959D2"/>
    <w:rsid w:val="00FA0DE1"/>
    <w:rsid w:val="00FA5504"/>
    <w:rsid w:val="00FA5D05"/>
    <w:rsid w:val="00FA6DAA"/>
    <w:rsid w:val="00FB0F12"/>
    <w:rsid w:val="00FB127A"/>
    <w:rsid w:val="00FB396B"/>
    <w:rsid w:val="00FB42E0"/>
    <w:rsid w:val="00FB48B6"/>
    <w:rsid w:val="00FB4B43"/>
    <w:rsid w:val="00FB5AD0"/>
    <w:rsid w:val="00FB6851"/>
    <w:rsid w:val="00FB74FD"/>
    <w:rsid w:val="00FD1116"/>
    <w:rsid w:val="00FD17F1"/>
    <w:rsid w:val="00FD2ACE"/>
    <w:rsid w:val="00FD4126"/>
    <w:rsid w:val="00FD4640"/>
    <w:rsid w:val="00FD59DC"/>
    <w:rsid w:val="00FE0582"/>
    <w:rsid w:val="00FE2ACB"/>
    <w:rsid w:val="00FE3150"/>
    <w:rsid w:val="00FE3E25"/>
    <w:rsid w:val="00FE7EC8"/>
    <w:rsid w:val="00FF220B"/>
    <w:rsid w:val="00FF4D35"/>
    <w:rsid w:val="00FF5C41"/>
    <w:rsid w:val="00FF5C74"/>
    <w:rsid w:val="00FF5E5F"/>
    <w:rsid w:val="00FF677B"/>
    <w:rsid w:val="00FF7E93"/>
    <w:rsid w:val="05BC767A"/>
    <w:rsid w:val="3A3D1BEA"/>
    <w:rsid w:val="738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306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B30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06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069F"/>
    <w:rPr>
      <w:sz w:val="18"/>
      <w:szCs w:val="18"/>
    </w:rPr>
  </w:style>
  <w:style w:type="paragraph" w:styleId="a5">
    <w:name w:val="List Paragraph"/>
    <w:basedOn w:val="a"/>
    <w:uiPriority w:val="34"/>
    <w:qFormat/>
    <w:rsid w:val="00B306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7E6FD-F5E6-4A18-9C42-0E3644FD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科技局</dc:creator>
  <cp:lastModifiedBy>雷斯嘉（财政局）</cp:lastModifiedBy>
  <cp:revision>51</cp:revision>
  <dcterms:created xsi:type="dcterms:W3CDTF">2019-05-07T03:42:00Z</dcterms:created>
  <dcterms:modified xsi:type="dcterms:W3CDTF">2021-05-27T02:52:00Z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