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高新区2022年第8批“财园信贷通”贷款推荐函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南昌工控产业担保有限公司、各合作银行：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经管委会主任会审议通过，同意推荐以下企业办理“财园信贷通”贷款，具体如下：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93"/>
        <w:gridCol w:w="4825"/>
        <w:gridCol w:w="2532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推荐金额（万元）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江西经纬科技发展有限公司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176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江西省安创科技有限公司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288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江西高创保安服务技术有限公司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243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南昌广源木制品有限公司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288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江西省明豪节能科技有限公司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126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江西康之源医药有限公司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405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江西循翔建设工程有限公司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360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恒实建设管理股份有限公司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450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江西博汉实业发展有限公司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405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江西南远电缆有限公司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810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4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江西联合汉元商业管理有限公司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500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4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唐人通信技术服务股份有限公司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500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4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4551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766" w:firstLineChars="1802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南昌高新区管委会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766" w:firstLineChars="1802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2022年10月27日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E073BD"/>
    <w:rsid w:val="62E7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2022-10-28T08:48:23Z</dcterms:created>
  <dc:creator>jfjlim</dc:creator>
  <cp:lastModifiedBy>李敏-经发局</cp:lastModifiedBy>
  <dcterms:modified xsi:type="dcterms:W3CDTF">2022-10-28T09:00:20Z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